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9D4B6" w14:textId="77777777" w:rsidR="00EC1814" w:rsidRPr="003F1F17" w:rsidRDefault="003F1F17" w:rsidP="00703BFD">
      <w:pPr>
        <w:pStyle w:val="Kopfzeile"/>
        <w:tabs>
          <w:tab w:val="clear" w:pos="4536"/>
          <w:tab w:val="clear" w:pos="9072"/>
          <w:tab w:val="left" w:pos="354"/>
          <w:tab w:val="left" w:pos="8505"/>
          <w:tab w:val="left" w:pos="8647"/>
          <w:tab w:val="right" w:pos="9923"/>
        </w:tabs>
        <w:ind w:right="-1134"/>
      </w:pPr>
      <w:r>
        <w:rPr>
          <w:noProof/>
        </w:rPr>
        <w:drawing>
          <wp:anchor distT="0" distB="0" distL="114300" distR="114300" simplePos="0" relativeHeight="251675648" behindDoc="0" locked="0" layoutInCell="1" allowOverlap="1" wp14:anchorId="112ABDF7" wp14:editId="2FC658B7">
            <wp:simplePos x="0" y="0"/>
            <wp:positionH relativeFrom="margin">
              <wp:align>left</wp:align>
            </wp:positionH>
            <wp:positionV relativeFrom="paragraph">
              <wp:posOffset>59</wp:posOffset>
            </wp:positionV>
            <wp:extent cx="2145030" cy="504825"/>
            <wp:effectExtent l="0" t="0" r="7620" b="9525"/>
            <wp:wrapSquare wrapText="bothSides"/>
            <wp:docPr id="5" name="Grafik 5" descr="C:\Users\Wragge\AppData\Local\Microsoft\Windows\INetCache\Content.Word\VdDD Logo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ragge\AppData\Local\Microsoft\Windows\INetCache\Content.Word\VdDD Logo 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504825"/>
                    </a:xfrm>
                    <a:prstGeom prst="rect">
                      <a:avLst/>
                    </a:prstGeom>
                    <a:noFill/>
                    <a:ln>
                      <a:noFill/>
                    </a:ln>
                  </pic:spPr>
                </pic:pic>
              </a:graphicData>
            </a:graphic>
          </wp:anchor>
        </w:drawing>
      </w:r>
      <w:r>
        <w:rPr>
          <w:noProof/>
        </w:rPr>
        <w:drawing>
          <wp:anchor distT="0" distB="0" distL="114300" distR="114300" simplePos="0" relativeHeight="251674624" behindDoc="0" locked="0" layoutInCell="1" allowOverlap="1" wp14:anchorId="67462FDB" wp14:editId="0AA6DA6D">
            <wp:simplePos x="0" y="0"/>
            <wp:positionH relativeFrom="column">
              <wp:posOffset>4245522</wp:posOffset>
            </wp:positionH>
            <wp:positionV relativeFrom="paragraph">
              <wp:posOffset>43608</wp:posOffset>
            </wp:positionV>
            <wp:extent cx="1400175" cy="533400"/>
            <wp:effectExtent l="0" t="0" r="952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533400"/>
                    </a:xfrm>
                    <a:prstGeom prst="rect">
                      <a:avLst/>
                    </a:prstGeom>
                    <a:noFill/>
                  </pic:spPr>
                </pic:pic>
              </a:graphicData>
            </a:graphic>
          </wp:anchor>
        </w:drawing>
      </w:r>
      <w:r>
        <w:rPr>
          <w:noProof/>
        </w:rPr>
        <w:drawing>
          <wp:anchor distT="0" distB="0" distL="114300" distR="114300" simplePos="0" relativeHeight="251676672" behindDoc="0" locked="0" layoutInCell="1" allowOverlap="1" wp14:anchorId="3E16305C" wp14:editId="744A0C11">
            <wp:simplePos x="0" y="0"/>
            <wp:positionH relativeFrom="margin">
              <wp:posOffset>2223342</wp:posOffset>
            </wp:positionH>
            <wp:positionV relativeFrom="paragraph">
              <wp:posOffset>340</wp:posOffset>
            </wp:positionV>
            <wp:extent cx="1838960" cy="633730"/>
            <wp:effectExtent l="0" t="0" r="8890" b="0"/>
            <wp:wrapSquare wrapText="bothSides"/>
            <wp:docPr id="13" name="Grafik 12">
              <a:extLst xmlns:a="http://schemas.openxmlformats.org/drawingml/2006/main">
                <a:ext uri="{FF2B5EF4-FFF2-40B4-BE49-F238E27FC236}">
                  <a16:creationId xmlns:a16="http://schemas.microsoft.com/office/drawing/2014/main" id="{EAED0FE9-430D-49C9-AE7D-69B4F0EECB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EAED0FE9-430D-49C9-AE7D-69B4F0EECBDA}"/>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5041" t="32585" r="14134" b="32769"/>
                    <a:stretch/>
                  </pic:blipFill>
                  <pic:spPr>
                    <a:xfrm>
                      <a:off x="0" y="0"/>
                      <a:ext cx="1838960" cy="633730"/>
                    </a:xfrm>
                    <a:prstGeom prst="rect">
                      <a:avLst/>
                    </a:prstGeom>
                  </pic:spPr>
                </pic:pic>
              </a:graphicData>
            </a:graphic>
          </wp:anchor>
        </w:drawing>
      </w:r>
      <w:r w:rsidR="00E60146">
        <w:tab/>
      </w:r>
      <w:r w:rsidR="00DD43CC">
        <w:rPr>
          <w:noProof/>
        </w:rPr>
        <w:t xml:space="preserve">                                               </w:t>
      </w:r>
      <w:bookmarkStart w:id="0" w:name="_Hlk70605876"/>
      <w:bookmarkEnd w:id="0"/>
      <w:r w:rsidR="00DD43CC">
        <w:rPr>
          <w:noProof/>
        </w:rPr>
        <w:t xml:space="preserve"> </w:t>
      </w:r>
      <w:r w:rsidR="00FB32A1">
        <w:rPr>
          <w:noProof/>
        </w:rPr>
        <w:t xml:space="preserve">                           </w:t>
      </w:r>
      <w:r w:rsidR="00DD43CC">
        <w:rPr>
          <w:noProof/>
        </w:rPr>
        <w:t xml:space="preserve"> </w:t>
      </w:r>
      <w:r w:rsidR="00E60146">
        <w:tab/>
      </w:r>
    </w:p>
    <w:p w14:paraId="57521F9C" w14:textId="77777777" w:rsidR="00FB00E7" w:rsidRDefault="00FB00E7" w:rsidP="00703BFD">
      <w:pPr>
        <w:pStyle w:val="bodytext"/>
        <w:spacing w:before="0" w:beforeAutospacing="0" w:after="0" w:afterAutospacing="0"/>
        <w:ind w:right="425"/>
        <w:jc w:val="both"/>
        <w:rPr>
          <w:rFonts w:ascii="Arial" w:hAnsi="Arial" w:cs="Arial"/>
          <w:b/>
          <w:sz w:val="28"/>
          <w:szCs w:val="28"/>
        </w:rPr>
      </w:pPr>
    </w:p>
    <w:p w14:paraId="0493872E" w14:textId="5AFD6DA4" w:rsidR="00594935" w:rsidRPr="00EA3DE3" w:rsidRDefault="00CC303F" w:rsidP="00703BFD">
      <w:pPr>
        <w:pStyle w:val="bodytext"/>
        <w:spacing w:before="0" w:beforeAutospacing="0" w:after="0" w:afterAutospacing="0"/>
        <w:ind w:right="425"/>
        <w:jc w:val="both"/>
        <w:rPr>
          <w:rFonts w:ascii="Arial" w:hAnsi="Arial" w:cs="Arial"/>
          <w:sz w:val="20"/>
          <w:szCs w:val="28"/>
        </w:rPr>
      </w:pPr>
      <w:r>
        <w:rPr>
          <w:rFonts w:ascii="Arial" w:hAnsi="Arial" w:cs="Arial"/>
          <w:sz w:val="20"/>
          <w:szCs w:val="28"/>
        </w:rPr>
        <w:t>29.04.2022</w:t>
      </w:r>
    </w:p>
    <w:p w14:paraId="2AB5AB95" w14:textId="77777777" w:rsidR="00E60146" w:rsidRPr="00914874" w:rsidRDefault="00562E45" w:rsidP="00703BFD">
      <w:pPr>
        <w:pStyle w:val="bodytext"/>
        <w:spacing w:before="0" w:beforeAutospacing="0" w:after="0" w:afterAutospacing="0"/>
        <w:ind w:right="425"/>
        <w:jc w:val="both"/>
        <w:rPr>
          <w:rFonts w:ascii="Arial" w:hAnsi="Arial" w:cs="Arial"/>
          <w:b/>
          <w:sz w:val="22"/>
          <w:szCs w:val="28"/>
        </w:rPr>
      </w:pPr>
      <w:r>
        <w:rPr>
          <w:rFonts w:ascii="Arial" w:hAnsi="Arial" w:cs="Arial"/>
          <w:b/>
          <w:sz w:val="22"/>
          <w:szCs w:val="28"/>
        </w:rPr>
        <w:t>PRESSEMITTEILUNG</w:t>
      </w:r>
    </w:p>
    <w:p w14:paraId="678A7150" w14:textId="1D650B71" w:rsidR="00633396" w:rsidRPr="00CC303F" w:rsidRDefault="00633396" w:rsidP="00CC303F">
      <w:pPr>
        <w:pStyle w:val="bodytext"/>
        <w:spacing w:before="0" w:beforeAutospacing="0" w:after="0" w:afterAutospacing="0"/>
        <w:ind w:right="425"/>
        <w:jc w:val="both"/>
        <w:rPr>
          <w:rStyle w:val="Fett"/>
          <w:rFonts w:ascii="Arial" w:hAnsi="Arial" w:cs="Arial"/>
          <w:bCs w:val="0"/>
          <w:sz w:val="28"/>
          <w:szCs w:val="28"/>
        </w:rPr>
      </w:pPr>
    </w:p>
    <w:p w14:paraId="2FCAB0C5" w14:textId="6231A3BE" w:rsidR="00CC303F" w:rsidRPr="00B91A10" w:rsidRDefault="00CC303F" w:rsidP="00CC303F">
      <w:pPr>
        <w:shd w:val="clear" w:color="auto" w:fill="FFFFFF"/>
        <w:spacing w:before="300" w:after="150"/>
        <w:outlineLvl w:val="2"/>
        <w:rPr>
          <w:rFonts w:eastAsiaTheme="minorHAnsi" w:cs="Arial"/>
          <w:b/>
          <w:sz w:val="28"/>
          <w:szCs w:val="28"/>
          <w:lang w:eastAsia="en-US"/>
        </w:rPr>
      </w:pPr>
      <w:r w:rsidRPr="00B71AC1">
        <w:rPr>
          <w:rFonts w:cs="Arial"/>
          <w:b/>
          <w:sz w:val="28"/>
          <w:szCs w:val="28"/>
        </w:rPr>
        <w:t>„</w:t>
      </w:r>
      <w:r w:rsidRPr="00B71AC1">
        <w:rPr>
          <w:rFonts w:eastAsiaTheme="minorHAnsi" w:cs="Arial"/>
          <w:b/>
          <w:sz w:val="28"/>
          <w:szCs w:val="28"/>
          <w:lang w:eastAsia="en-US"/>
        </w:rPr>
        <w:t>Nachhaltigkeit in den Sozialgesetzbüchern verankern</w:t>
      </w:r>
      <w:r w:rsidRPr="00B71AC1">
        <w:rPr>
          <w:rFonts w:cs="Arial"/>
          <w:b/>
          <w:sz w:val="28"/>
          <w:szCs w:val="28"/>
        </w:rPr>
        <w:t>“</w:t>
      </w:r>
      <w:r w:rsidRPr="00B71AC1">
        <w:rPr>
          <w:rFonts w:eastAsiaTheme="minorHAnsi" w:cs="Arial"/>
          <w:b/>
          <w:sz w:val="28"/>
          <w:szCs w:val="28"/>
          <w:lang w:eastAsia="en-US"/>
        </w:rPr>
        <w:t xml:space="preserve"> – Diakonische Unternehmen beraten Wege zur Klimaneutralität</w:t>
      </w:r>
      <w:r w:rsidRPr="00B91A10">
        <w:rPr>
          <w:rFonts w:eastAsiaTheme="minorHAnsi" w:cs="Arial"/>
          <w:b/>
          <w:sz w:val="28"/>
          <w:szCs w:val="28"/>
          <w:lang w:eastAsia="en-US"/>
        </w:rPr>
        <w:t xml:space="preserve"> </w:t>
      </w:r>
    </w:p>
    <w:p w14:paraId="0DEC4DC3" w14:textId="179C2D3A" w:rsidR="00CC303F" w:rsidRDefault="00CC303F" w:rsidP="00CC303F">
      <w:pPr>
        <w:spacing w:line="255" w:lineRule="exact"/>
        <w:jc w:val="both"/>
        <w:rPr>
          <w:rFonts w:cs="Arial"/>
          <w:b/>
          <w:sz w:val="21"/>
          <w:szCs w:val="21"/>
        </w:rPr>
      </w:pPr>
      <w:r>
        <w:rPr>
          <w:rFonts w:cs="Arial"/>
          <w:b/>
          <w:sz w:val="21"/>
          <w:szCs w:val="21"/>
        </w:rPr>
        <w:t xml:space="preserve">Diakonische Sozialunternehmen wollen bis 2035 klimaneutral wirtschaften und hierfür </w:t>
      </w:r>
      <w:r w:rsidRPr="00B91A10">
        <w:rPr>
          <w:rFonts w:cs="Arial"/>
          <w:b/>
          <w:sz w:val="21"/>
          <w:szCs w:val="21"/>
        </w:rPr>
        <w:t>Milliardensummen in Gebäude und Prozesse investieren</w:t>
      </w:r>
      <w:r>
        <w:rPr>
          <w:rFonts w:cs="Arial"/>
          <w:b/>
          <w:sz w:val="21"/>
          <w:szCs w:val="21"/>
        </w:rPr>
        <w:t xml:space="preserve">. </w:t>
      </w:r>
      <w:r w:rsidRPr="00B91A10">
        <w:rPr>
          <w:rFonts w:cs="Arial"/>
          <w:b/>
          <w:sz w:val="21"/>
          <w:szCs w:val="21"/>
        </w:rPr>
        <w:t xml:space="preserve">Diakonie </w:t>
      </w:r>
      <w:r>
        <w:rPr>
          <w:rFonts w:cs="Arial"/>
          <w:b/>
          <w:sz w:val="21"/>
          <w:szCs w:val="21"/>
        </w:rPr>
        <w:t xml:space="preserve">Deutschland </w:t>
      </w:r>
      <w:r w:rsidRPr="00B91A10">
        <w:rPr>
          <w:rFonts w:cs="Arial"/>
          <w:b/>
          <w:sz w:val="21"/>
          <w:szCs w:val="21"/>
        </w:rPr>
        <w:t xml:space="preserve">und VdDD </w:t>
      </w:r>
      <w:r>
        <w:rPr>
          <w:rFonts w:cs="Arial"/>
          <w:b/>
          <w:sz w:val="21"/>
          <w:szCs w:val="21"/>
        </w:rPr>
        <w:t>schlagen vor,</w:t>
      </w:r>
      <w:r w:rsidRPr="00B91A10">
        <w:rPr>
          <w:rFonts w:cs="Arial"/>
          <w:b/>
          <w:sz w:val="21"/>
          <w:szCs w:val="21"/>
        </w:rPr>
        <w:t xml:space="preserve"> </w:t>
      </w:r>
      <w:r>
        <w:rPr>
          <w:rFonts w:cs="Arial"/>
          <w:b/>
          <w:sz w:val="21"/>
          <w:szCs w:val="21"/>
        </w:rPr>
        <w:t xml:space="preserve">die Refinanzierungsregeln </w:t>
      </w:r>
      <w:r w:rsidRPr="00B91A10">
        <w:rPr>
          <w:rFonts w:cs="Arial"/>
          <w:b/>
          <w:sz w:val="21"/>
          <w:szCs w:val="21"/>
        </w:rPr>
        <w:t xml:space="preserve">sozialer </w:t>
      </w:r>
      <w:proofErr w:type="gramStart"/>
      <w:r w:rsidRPr="00B91A10">
        <w:rPr>
          <w:rFonts w:cs="Arial"/>
          <w:b/>
          <w:sz w:val="21"/>
          <w:szCs w:val="21"/>
        </w:rPr>
        <w:t>Arbeit</w:t>
      </w:r>
      <w:proofErr w:type="gramEnd"/>
      <w:r>
        <w:rPr>
          <w:rFonts w:cs="Arial"/>
          <w:b/>
          <w:sz w:val="21"/>
          <w:szCs w:val="21"/>
        </w:rPr>
        <w:t xml:space="preserve"> um das Kriterium der Nachhaltigkeit zu ergänzen</w:t>
      </w:r>
      <w:r w:rsidRPr="00B91A10">
        <w:rPr>
          <w:rFonts w:cs="Arial"/>
          <w:b/>
          <w:sz w:val="21"/>
          <w:szCs w:val="21"/>
        </w:rPr>
        <w:t>. Eine</w:t>
      </w:r>
      <w:r>
        <w:rPr>
          <w:rFonts w:cs="Arial"/>
          <w:b/>
          <w:sz w:val="21"/>
          <w:szCs w:val="21"/>
        </w:rPr>
        <w:t xml:space="preserve"> </w:t>
      </w:r>
      <w:r w:rsidRPr="00B91A10">
        <w:rPr>
          <w:rFonts w:cs="Arial"/>
          <w:b/>
          <w:sz w:val="21"/>
          <w:szCs w:val="21"/>
        </w:rPr>
        <w:t>Tagung zeigt Ansätze aus der Praxis.</w:t>
      </w:r>
    </w:p>
    <w:p w14:paraId="3D6FDD4C" w14:textId="77777777" w:rsidR="00CC303F" w:rsidRPr="00B91A10" w:rsidRDefault="00CC303F" w:rsidP="00CC303F">
      <w:pPr>
        <w:spacing w:line="255" w:lineRule="exact"/>
        <w:jc w:val="both"/>
        <w:rPr>
          <w:rFonts w:cs="Arial"/>
          <w:b/>
          <w:sz w:val="21"/>
          <w:szCs w:val="21"/>
        </w:rPr>
      </w:pPr>
    </w:p>
    <w:p w14:paraId="078993F0" w14:textId="77777777" w:rsidR="00CC303F" w:rsidRDefault="00CC303F" w:rsidP="00CC303F">
      <w:pPr>
        <w:numPr>
          <w:ilvl w:val="0"/>
          <w:numId w:val="19"/>
        </w:numPr>
        <w:shd w:val="clear" w:color="auto" w:fill="FFFFFF"/>
        <w:tabs>
          <w:tab w:val="left" w:pos="284"/>
        </w:tabs>
        <w:spacing w:before="100" w:beforeAutospacing="1" w:after="100" w:afterAutospacing="1"/>
        <w:jc w:val="both"/>
        <w:rPr>
          <w:rFonts w:eastAsiaTheme="minorHAnsi" w:cs="Arial"/>
          <w:b/>
          <w:sz w:val="21"/>
          <w:szCs w:val="21"/>
          <w:lang w:eastAsia="en-US"/>
        </w:rPr>
      </w:pPr>
      <w:r w:rsidRPr="004958B2">
        <w:rPr>
          <w:rFonts w:eastAsiaTheme="minorHAnsi" w:cs="Arial"/>
          <w:b/>
          <w:sz w:val="21"/>
          <w:szCs w:val="21"/>
          <w:lang w:eastAsia="en-US"/>
        </w:rPr>
        <w:t>Akteurinnen</w:t>
      </w:r>
      <w:r w:rsidRPr="00646B91">
        <w:rPr>
          <w:rFonts w:eastAsiaTheme="minorHAnsi" w:cs="Arial"/>
          <w:b/>
          <w:sz w:val="21"/>
          <w:szCs w:val="21"/>
          <w:lang w:eastAsia="en-US"/>
        </w:rPr>
        <w:t xml:space="preserve"> und Akteure beraten </w:t>
      </w:r>
      <w:r w:rsidRPr="00B91A10">
        <w:rPr>
          <w:rFonts w:cs="Arial"/>
          <w:b/>
          <w:sz w:val="21"/>
          <w:szCs w:val="21"/>
        </w:rPr>
        <w:t>in Berlin, wie</w:t>
      </w:r>
      <w:r w:rsidRPr="00B91A10">
        <w:rPr>
          <w:rFonts w:eastAsiaTheme="minorHAnsi" w:cs="Arial"/>
          <w:b/>
          <w:sz w:val="21"/>
          <w:szCs w:val="21"/>
          <w:lang w:eastAsia="en-US"/>
        </w:rPr>
        <w:t xml:space="preserve"> Klimaschutzziele</w:t>
      </w:r>
      <w:r w:rsidRPr="00B91A10">
        <w:rPr>
          <w:rFonts w:cs="Arial"/>
          <w:b/>
          <w:sz w:val="21"/>
          <w:szCs w:val="21"/>
        </w:rPr>
        <w:t xml:space="preserve"> und</w:t>
      </w:r>
      <w:r w:rsidRPr="00B91A10">
        <w:rPr>
          <w:rFonts w:eastAsiaTheme="minorHAnsi" w:cs="Arial"/>
          <w:b/>
          <w:sz w:val="21"/>
          <w:szCs w:val="21"/>
          <w:lang w:eastAsia="en-US"/>
        </w:rPr>
        <w:t xml:space="preserve"> Nachhaltigkeit </w:t>
      </w:r>
      <w:r w:rsidRPr="00646B91">
        <w:rPr>
          <w:rFonts w:eastAsiaTheme="minorHAnsi" w:cs="Arial"/>
          <w:b/>
          <w:sz w:val="21"/>
          <w:szCs w:val="21"/>
          <w:lang w:eastAsia="en-US"/>
        </w:rPr>
        <w:t>in der Diakonie</w:t>
      </w:r>
      <w:r w:rsidRPr="00B91A10">
        <w:rPr>
          <w:rFonts w:cs="Arial"/>
          <w:b/>
          <w:sz w:val="21"/>
          <w:szCs w:val="21"/>
        </w:rPr>
        <w:t xml:space="preserve"> umzusetzen sind</w:t>
      </w:r>
    </w:p>
    <w:p w14:paraId="43FD242C" w14:textId="30DA6DCD" w:rsidR="00CC303F" w:rsidRPr="00B71AC1" w:rsidRDefault="00CC303F" w:rsidP="00CC303F">
      <w:pPr>
        <w:numPr>
          <w:ilvl w:val="0"/>
          <w:numId w:val="19"/>
        </w:numPr>
        <w:shd w:val="clear" w:color="auto" w:fill="FFFFFF"/>
        <w:tabs>
          <w:tab w:val="left" w:pos="284"/>
        </w:tabs>
        <w:spacing w:before="100" w:beforeAutospacing="1" w:after="100" w:afterAutospacing="1"/>
        <w:jc w:val="both"/>
        <w:rPr>
          <w:rFonts w:eastAsiaTheme="minorHAnsi" w:cs="Arial"/>
          <w:b/>
          <w:sz w:val="21"/>
          <w:szCs w:val="21"/>
          <w:lang w:eastAsia="en-US"/>
        </w:rPr>
      </w:pPr>
      <w:r w:rsidRPr="00B71AC1">
        <w:rPr>
          <w:rFonts w:cs="Arial"/>
          <w:b/>
          <w:sz w:val="21"/>
          <w:szCs w:val="21"/>
        </w:rPr>
        <w:t>Studie schätzt den Investitionsbedarf für die Sozialbranche auf mindestens 65 Mill</w:t>
      </w:r>
      <w:r w:rsidR="00C165DA">
        <w:rPr>
          <w:rFonts w:cs="Arial"/>
          <w:b/>
          <w:sz w:val="21"/>
          <w:szCs w:val="21"/>
        </w:rPr>
        <w:t>i</w:t>
      </w:r>
      <w:r w:rsidRPr="00B71AC1">
        <w:rPr>
          <w:rFonts w:cs="Arial"/>
          <w:b/>
          <w:sz w:val="21"/>
          <w:szCs w:val="21"/>
        </w:rPr>
        <w:t xml:space="preserve">arden Euro </w:t>
      </w:r>
      <w:r w:rsidR="00CD595C">
        <w:rPr>
          <w:rFonts w:cs="Arial"/>
          <w:b/>
          <w:sz w:val="21"/>
          <w:szCs w:val="21"/>
        </w:rPr>
        <w:t xml:space="preserve">bis </w:t>
      </w:r>
      <w:r w:rsidRPr="00B71AC1">
        <w:rPr>
          <w:rFonts w:cs="Arial"/>
          <w:b/>
          <w:sz w:val="21"/>
          <w:szCs w:val="21"/>
        </w:rPr>
        <w:t>2035</w:t>
      </w:r>
    </w:p>
    <w:p w14:paraId="0D497FCF" w14:textId="77777777" w:rsidR="00E57169" w:rsidRDefault="00CC303F" w:rsidP="00CC303F">
      <w:pPr>
        <w:shd w:val="clear" w:color="auto" w:fill="FFFFFF"/>
        <w:tabs>
          <w:tab w:val="left" w:pos="284"/>
        </w:tabs>
        <w:spacing w:before="100" w:beforeAutospacing="1" w:after="100" w:afterAutospacing="1"/>
        <w:jc w:val="both"/>
        <w:rPr>
          <w:rFonts w:cs="Arial"/>
          <w:sz w:val="21"/>
          <w:szCs w:val="21"/>
        </w:rPr>
      </w:pPr>
      <w:r w:rsidRPr="00B71AC1">
        <w:rPr>
          <w:rFonts w:cs="Arial"/>
          <w:sz w:val="21"/>
          <w:szCs w:val="21"/>
        </w:rPr>
        <w:t xml:space="preserve">Diakonische Einrichtungen </w:t>
      </w:r>
      <w:r>
        <w:rPr>
          <w:rFonts w:cs="Arial"/>
          <w:sz w:val="21"/>
          <w:szCs w:val="21"/>
        </w:rPr>
        <w:t>w</w:t>
      </w:r>
      <w:r w:rsidRPr="00457A04">
        <w:rPr>
          <w:rFonts w:cs="Arial"/>
          <w:sz w:val="21"/>
          <w:szCs w:val="21"/>
        </w:rPr>
        <w:t xml:space="preserve">ie Pflegeheime, Krankenhäuser, Werkstätten für Menschen mit Behinderung oder Kindergärten </w:t>
      </w:r>
      <w:r w:rsidRPr="00B71AC1">
        <w:rPr>
          <w:rFonts w:cs="Arial"/>
          <w:sz w:val="21"/>
          <w:szCs w:val="21"/>
        </w:rPr>
        <w:t xml:space="preserve">wollen bis 2035 die von der EU formulierten Ziele zur Klimaneutralität erreichen und hierfür unter anderem in Energieeffizienz investieren. Die Projektgruppe „Kamel und Nadelöhr“, die aus der </w:t>
      </w:r>
      <w:r>
        <w:rPr>
          <w:rFonts w:cs="Arial"/>
          <w:sz w:val="21"/>
          <w:szCs w:val="21"/>
        </w:rPr>
        <w:t>kath</w:t>
      </w:r>
      <w:r w:rsidR="00E57169">
        <w:rPr>
          <w:rFonts w:cs="Arial"/>
          <w:sz w:val="21"/>
          <w:szCs w:val="21"/>
        </w:rPr>
        <w:t>olischen</w:t>
      </w:r>
      <w:r>
        <w:rPr>
          <w:rFonts w:cs="Arial"/>
          <w:sz w:val="21"/>
          <w:szCs w:val="21"/>
        </w:rPr>
        <w:t xml:space="preserve"> </w:t>
      </w:r>
      <w:r w:rsidRPr="00B71AC1">
        <w:rPr>
          <w:rFonts w:cs="Arial"/>
          <w:sz w:val="21"/>
          <w:szCs w:val="21"/>
        </w:rPr>
        <w:t xml:space="preserve">Universität Eichstätt-Ingolstadt entstanden ist, schätzt den entsprechenden Investitionsbedarf für ein durchschnittliches Pflegeheim auf </w:t>
      </w:r>
      <w:r w:rsidRPr="00B71AC1">
        <w:rPr>
          <w:rFonts w:cs="Arial"/>
          <w:b/>
          <w:sz w:val="21"/>
          <w:szCs w:val="21"/>
        </w:rPr>
        <w:t>1,8 Millionen Euro</w:t>
      </w:r>
      <w:r w:rsidRPr="00B71AC1">
        <w:rPr>
          <w:rFonts w:cs="Arial"/>
          <w:sz w:val="21"/>
          <w:szCs w:val="21"/>
        </w:rPr>
        <w:t xml:space="preserve">. Um in der gesamten Sozialwirtschaft </w:t>
      </w:r>
      <w:r>
        <w:rPr>
          <w:rFonts w:cs="Arial"/>
          <w:sz w:val="21"/>
          <w:szCs w:val="21"/>
        </w:rPr>
        <w:t xml:space="preserve">(ohne den Krankenhausbereich) </w:t>
      </w:r>
      <w:r w:rsidRPr="00B71AC1">
        <w:rPr>
          <w:rFonts w:cs="Arial"/>
          <w:sz w:val="21"/>
          <w:szCs w:val="21"/>
        </w:rPr>
        <w:t>die Ziele der EU-Taxonomie bis zum Jahr 2035 zu erreichen und d</w:t>
      </w:r>
      <w:r>
        <w:rPr>
          <w:rFonts w:cs="Arial"/>
          <w:sz w:val="21"/>
          <w:szCs w:val="21"/>
        </w:rPr>
        <w:t xml:space="preserve">ie Perspektive Klimaneutralität </w:t>
      </w:r>
      <w:r w:rsidRPr="00B71AC1">
        <w:rPr>
          <w:rFonts w:cs="Arial"/>
          <w:sz w:val="21"/>
          <w:szCs w:val="21"/>
        </w:rPr>
        <w:t xml:space="preserve">realisieren zu können, sind Investitionen von mindestens </w:t>
      </w:r>
      <w:r w:rsidRPr="00B71AC1">
        <w:rPr>
          <w:rFonts w:cs="Arial"/>
          <w:b/>
          <w:sz w:val="21"/>
          <w:szCs w:val="21"/>
        </w:rPr>
        <w:t>65 Milliarden Euro</w:t>
      </w:r>
      <w:r w:rsidRPr="00B71AC1">
        <w:rPr>
          <w:rFonts w:cs="Arial"/>
          <w:sz w:val="21"/>
          <w:szCs w:val="21"/>
        </w:rPr>
        <w:t xml:space="preserve"> notwendig, wie aus einer Pilotstudie hervorgeht, die am Donnerstag in Berlin vorgestellt</w:t>
      </w:r>
      <w:r w:rsidR="00E57169">
        <w:rPr>
          <w:rFonts w:cs="Arial"/>
          <w:sz w:val="21"/>
          <w:szCs w:val="21"/>
        </w:rPr>
        <w:t xml:space="preserve"> </w:t>
      </w:r>
      <w:r w:rsidRPr="00B71AC1">
        <w:rPr>
          <w:rFonts w:cs="Arial"/>
          <w:sz w:val="21"/>
          <w:szCs w:val="21"/>
        </w:rPr>
        <w:t>wurde.</w:t>
      </w:r>
    </w:p>
    <w:p w14:paraId="4B54A66E" w14:textId="4563A530" w:rsidR="00E57169" w:rsidRDefault="00CC303F" w:rsidP="00E57169">
      <w:pPr>
        <w:shd w:val="clear" w:color="auto" w:fill="FFFFFF"/>
        <w:tabs>
          <w:tab w:val="left" w:pos="284"/>
        </w:tabs>
        <w:spacing w:before="100" w:beforeAutospacing="1" w:after="100" w:afterAutospacing="1"/>
        <w:jc w:val="both"/>
        <w:rPr>
          <w:rFonts w:cs="Arial"/>
          <w:sz w:val="21"/>
          <w:szCs w:val="21"/>
        </w:rPr>
      </w:pPr>
      <w:r w:rsidRPr="00B91A10">
        <w:rPr>
          <w:rFonts w:cs="Arial"/>
          <w:sz w:val="21"/>
          <w:szCs w:val="21"/>
        </w:rPr>
        <w:t>Vor diesem Hintergrund fordern der Verband der diakonischen Dienstgeber in Deutschland (VdDD) und die Diakonie Deutschland, d</w:t>
      </w:r>
      <w:r>
        <w:rPr>
          <w:rFonts w:cs="Arial"/>
          <w:sz w:val="21"/>
          <w:szCs w:val="21"/>
        </w:rPr>
        <w:t xml:space="preserve">as Kriterium der Nachhaltigkeit in den </w:t>
      </w:r>
      <w:r w:rsidRPr="00B91A10">
        <w:rPr>
          <w:rFonts w:cs="Arial"/>
          <w:sz w:val="21"/>
          <w:szCs w:val="21"/>
        </w:rPr>
        <w:t xml:space="preserve">Refinanzierungsregeln </w:t>
      </w:r>
      <w:r>
        <w:rPr>
          <w:rFonts w:cs="Arial"/>
          <w:sz w:val="21"/>
          <w:szCs w:val="21"/>
        </w:rPr>
        <w:t>der</w:t>
      </w:r>
      <w:r w:rsidRPr="00B91A10">
        <w:rPr>
          <w:rFonts w:cs="Arial"/>
          <w:sz w:val="21"/>
          <w:szCs w:val="21"/>
        </w:rPr>
        <w:t xml:space="preserve"> Sozialgesetzbücher</w:t>
      </w:r>
      <w:r>
        <w:rPr>
          <w:rFonts w:cs="Arial"/>
          <w:sz w:val="21"/>
          <w:szCs w:val="21"/>
        </w:rPr>
        <w:t xml:space="preserve"> zu verankern</w:t>
      </w:r>
      <w:r w:rsidRPr="00B91A10">
        <w:rPr>
          <w:rFonts w:cs="Arial"/>
          <w:sz w:val="21"/>
          <w:szCs w:val="21"/>
        </w:rPr>
        <w:t>. „</w:t>
      </w:r>
      <w:r>
        <w:rPr>
          <w:rFonts w:cs="Arial"/>
          <w:sz w:val="21"/>
          <w:szCs w:val="21"/>
        </w:rPr>
        <w:t>Diakonische Unternehmen wollen in Nachhaltigkeit investieren, doch sie müssen es auch dürfen</w:t>
      </w:r>
      <w:r w:rsidRPr="00B91A10">
        <w:rPr>
          <w:rFonts w:cs="Arial"/>
          <w:sz w:val="21"/>
          <w:szCs w:val="21"/>
        </w:rPr>
        <w:t xml:space="preserve">“, so </w:t>
      </w:r>
      <w:r w:rsidRPr="008909CB">
        <w:rPr>
          <w:rFonts w:cs="Arial"/>
          <w:b/>
          <w:sz w:val="21"/>
          <w:szCs w:val="21"/>
        </w:rPr>
        <w:t>Rolf Baumann</w:t>
      </w:r>
      <w:r>
        <w:rPr>
          <w:rFonts w:cs="Arial"/>
          <w:sz w:val="21"/>
          <w:szCs w:val="21"/>
        </w:rPr>
        <w:t xml:space="preserve">, </w:t>
      </w:r>
      <w:proofErr w:type="spellStart"/>
      <w:r w:rsidRPr="00B91A10">
        <w:rPr>
          <w:rFonts w:cs="Arial"/>
          <w:sz w:val="21"/>
          <w:szCs w:val="21"/>
        </w:rPr>
        <w:t>stv</w:t>
      </w:r>
      <w:proofErr w:type="spellEnd"/>
      <w:r w:rsidRPr="00B91A10">
        <w:rPr>
          <w:rFonts w:cs="Arial"/>
          <w:sz w:val="21"/>
          <w:szCs w:val="21"/>
        </w:rPr>
        <w:t>. VdDD-Geschäftsführer.</w:t>
      </w:r>
      <w:r>
        <w:rPr>
          <w:rFonts w:cs="Arial"/>
          <w:sz w:val="21"/>
          <w:szCs w:val="21"/>
        </w:rPr>
        <w:t xml:space="preserve"> Bislang zielen die Refinanzierungsregeln sozialer Arbeit vor allem auf die </w:t>
      </w:r>
      <w:proofErr w:type="spellStart"/>
      <w:r>
        <w:rPr>
          <w:rFonts w:cs="Arial"/>
          <w:sz w:val="21"/>
          <w:szCs w:val="21"/>
        </w:rPr>
        <w:t>Wirschaftlichkeit</w:t>
      </w:r>
      <w:proofErr w:type="spellEnd"/>
      <w:r>
        <w:rPr>
          <w:rFonts w:cs="Arial"/>
          <w:sz w:val="21"/>
          <w:szCs w:val="21"/>
        </w:rPr>
        <w:t xml:space="preserve"> und Sparsamkeit ab. Vorbild für eine Neuregelung </w:t>
      </w:r>
      <w:r w:rsidRPr="00B91A10">
        <w:rPr>
          <w:rFonts w:cs="Arial"/>
          <w:sz w:val="21"/>
          <w:szCs w:val="21"/>
        </w:rPr>
        <w:t>könn</w:t>
      </w:r>
      <w:r>
        <w:rPr>
          <w:rFonts w:cs="Arial"/>
          <w:sz w:val="21"/>
          <w:szCs w:val="21"/>
        </w:rPr>
        <w:t>t</w:t>
      </w:r>
      <w:r w:rsidRPr="00B91A10">
        <w:rPr>
          <w:rFonts w:cs="Arial"/>
          <w:sz w:val="21"/>
          <w:szCs w:val="21"/>
        </w:rPr>
        <w:t>e</w:t>
      </w:r>
      <w:r>
        <w:rPr>
          <w:rFonts w:cs="Arial"/>
          <w:sz w:val="21"/>
          <w:szCs w:val="21"/>
        </w:rPr>
        <w:t>n</w:t>
      </w:r>
      <w:r w:rsidRPr="00B91A10">
        <w:rPr>
          <w:rFonts w:cs="Arial"/>
          <w:sz w:val="21"/>
          <w:szCs w:val="21"/>
        </w:rPr>
        <w:t xml:space="preserve"> </w:t>
      </w:r>
      <w:r>
        <w:rPr>
          <w:rFonts w:cs="Arial"/>
          <w:sz w:val="21"/>
          <w:szCs w:val="21"/>
        </w:rPr>
        <w:t>laut Baumann Nachhaltigkeitskriterien für öffentliche Auftr</w:t>
      </w:r>
      <w:r w:rsidR="00E57169">
        <w:rPr>
          <w:rFonts w:cs="Arial"/>
          <w:sz w:val="21"/>
          <w:szCs w:val="21"/>
        </w:rPr>
        <w:t>ä</w:t>
      </w:r>
      <w:r>
        <w:rPr>
          <w:rFonts w:cs="Arial"/>
          <w:sz w:val="21"/>
          <w:szCs w:val="21"/>
        </w:rPr>
        <w:t>ge des Bundes sein</w:t>
      </w:r>
      <w:r w:rsidRPr="00B71AC1">
        <w:rPr>
          <w:rFonts w:cs="Arial"/>
          <w:sz w:val="21"/>
          <w:szCs w:val="21"/>
        </w:rPr>
        <w:t xml:space="preserve">. „Wir brauchen jetzt eine Klima-Investitionsoffensive für die Sozialwirtschaft“, so </w:t>
      </w:r>
      <w:r w:rsidRPr="00B71AC1">
        <w:rPr>
          <w:rFonts w:cs="Arial"/>
          <w:b/>
          <w:sz w:val="21"/>
          <w:szCs w:val="21"/>
        </w:rPr>
        <w:t>Ulrich Lilie</w:t>
      </w:r>
      <w:r w:rsidRPr="00B71AC1">
        <w:rPr>
          <w:rFonts w:cs="Arial"/>
          <w:sz w:val="21"/>
          <w:szCs w:val="21"/>
        </w:rPr>
        <w:t>, Präsident der Diakonie Deutschland. Zusätzlich zur Neuregelung in den Sozialgesetzbüchern sollten laut Lilie kurzfristig Förderprogramme aufgelegt oder ausgebaut werden. „Wir wollen unseren Teil zum Klimaschutz leisten, können aber als gemeinnützige Einrichtungen die erforderlichen Kosten für die klimaneutrale Gebäudesanierung nicht komplett selbst erwirtschaften.“ Aus demselben Grund müssten auch die Eigenanteile für die Förderprogramme niedrig ausfallen.</w:t>
      </w:r>
    </w:p>
    <w:p w14:paraId="15AAC602" w14:textId="1EE9AD22" w:rsidR="00CC303F" w:rsidRDefault="00CC303F" w:rsidP="00CC303F">
      <w:pPr>
        <w:spacing w:line="255" w:lineRule="exact"/>
        <w:jc w:val="both"/>
        <w:rPr>
          <w:rFonts w:cs="Arial"/>
          <w:sz w:val="21"/>
          <w:szCs w:val="21"/>
        </w:rPr>
      </w:pPr>
      <w:r w:rsidRPr="008909CB">
        <w:rPr>
          <w:rFonts w:cs="Arial"/>
          <w:b/>
          <w:sz w:val="21"/>
          <w:szCs w:val="21"/>
        </w:rPr>
        <w:t>Ekkehard</w:t>
      </w:r>
      <w:r w:rsidRPr="0052550E">
        <w:rPr>
          <w:rFonts w:cs="Arial"/>
          <w:b/>
          <w:sz w:val="21"/>
          <w:szCs w:val="21"/>
        </w:rPr>
        <w:t xml:space="preserve"> </w:t>
      </w:r>
      <w:proofErr w:type="spellStart"/>
      <w:r w:rsidRPr="0052550E">
        <w:rPr>
          <w:rFonts w:cs="Arial"/>
          <w:b/>
          <w:sz w:val="21"/>
          <w:szCs w:val="21"/>
        </w:rPr>
        <w:t>Thiesler</w:t>
      </w:r>
      <w:proofErr w:type="spellEnd"/>
      <w:r>
        <w:rPr>
          <w:rFonts w:cs="Arial"/>
          <w:sz w:val="21"/>
          <w:szCs w:val="21"/>
        </w:rPr>
        <w:t xml:space="preserve">, Vorstandsvorsitzender der Bank </w:t>
      </w:r>
      <w:r w:rsidRPr="005E007C">
        <w:rPr>
          <w:rFonts w:cs="Arial"/>
          <w:sz w:val="21"/>
          <w:szCs w:val="21"/>
        </w:rPr>
        <w:t>für Kirche und Diakonie</w:t>
      </w:r>
      <w:r>
        <w:rPr>
          <w:rFonts w:cs="Arial"/>
          <w:sz w:val="21"/>
          <w:szCs w:val="21"/>
        </w:rPr>
        <w:t xml:space="preserve"> (KD-Bank), erklärt hierzu: </w:t>
      </w:r>
      <w:r w:rsidRPr="0052550E">
        <w:rPr>
          <w:rFonts w:cs="Arial"/>
          <w:sz w:val="21"/>
          <w:szCs w:val="21"/>
        </w:rPr>
        <w:t>„Nachhaltigkeit und Wirtschaftlichkeit müssen sich nicht widersprechen, gerade Investitionen in die Energieef</w:t>
      </w:r>
      <w:r w:rsidR="00407CBA">
        <w:rPr>
          <w:rFonts w:cs="Arial"/>
          <w:sz w:val="21"/>
          <w:szCs w:val="21"/>
        </w:rPr>
        <w:t>f</w:t>
      </w:r>
      <w:r w:rsidRPr="0052550E">
        <w:rPr>
          <w:rFonts w:cs="Arial"/>
          <w:sz w:val="21"/>
          <w:szCs w:val="21"/>
        </w:rPr>
        <w:t>iz</w:t>
      </w:r>
      <w:r w:rsidR="00407CBA">
        <w:rPr>
          <w:rFonts w:cs="Arial"/>
          <w:sz w:val="21"/>
          <w:szCs w:val="21"/>
        </w:rPr>
        <w:t>i</w:t>
      </w:r>
      <w:r w:rsidRPr="0052550E">
        <w:rPr>
          <w:rFonts w:cs="Arial"/>
          <w:sz w:val="21"/>
          <w:szCs w:val="21"/>
        </w:rPr>
        <w:t xml:space="preserve">enz sparen mittel- und langfristig große Kosten ein. Damit die Sozial- und Gesundheitsbranche und damit auch die Diakonie zukunftsfähig bleibt und sich dem existenziellen Thema der Nachhaltigkeit ambitioniert stellen kann, unterstützen wir Kunden mit unseren Leistungen. Dazu zählen u. a. die Vermittlung von Förderkrediten, aber auch Beratungen zu energetischen Sanierungen, </w:t>
      </w:r>
      <w:r>
        <w:rPr>
          <w:rFonts w:cs="Arial"/>
          <w:sz w:val="21"/>
          <w:szCs w:val="21"/>
        </w:rPr>
        <w:t xml:space="preserve">zur </w:t>
      </w:r>
      <w:r w:rsidRPr="0052550E">
        <w:rPr>
          <w:rFonts w:cs="Arial"/>
          <w:sz w:val="21"/>
          <w:szCs w:val="21"/>
        </w:rPr>
        <w:t xml:space="preserve">Umstellung auf regenerative Energien oder </w:t>
      </w:r>
      <w:r>
        <w:rPr>
          <w:rFonts w:cs="Arial"/>
          <w:sz w:val="21"/>
          <w:szCs w:val="21"/>
        </w:rPr>
        <w:t xml:space="preserve">zum </w:t>
      </w:r>
      <w:r w:rsidRPr="0052550E">
        <w:rPr>
          <w:rFonts w:cs="Arial"/>
          <w:sz w:val="21"/>
          <w:szCs w:val="21"/>
        </w:rPr>
        <w:t>Einsatz unseres Nachhaltigkeitsfilters, um nur ein paar Beispiele zu nennen."</w:t>
      </w:r>
    </w:p>
    <w:p w14:paraId="3BC423AB" w14:textId="77777777" w:rsidR="00005E16" w:rsidRDefault="00005E16" w:rsidP="00CC303F">
      <w:pPr>
        <w:spacing w:line="255" w:lineRule="exact"/>
        <w:jc w:val="both"/>
        <w:rPr>
          <w:rFonts w:cs="Arial"/>
          <w:b/>
          <w:sz w:val="21"/>
          <w:szCs w:val="21"/>
        </w:rPr>
      </w:pPr>
    </w:p>
    <w:p w14:paraId="2DD79527" w14:textId="31CA5FA6" w:rsidR="00CC303F" w:rsidRPr="00A3006B" w:rsidRDefault="00CC303F" w:rsidP="00CC303F">
      <w:pPr>
        <w:spacing w:line="255" w:lineRule="exact"/>
        <w:jc w:val="both"/>
        <w:rPr>
          <w:rFonts w:cs="Arial"/>
          <w:b/>
          <w:sz w:val="21"/>
          <w:szCs w:val="21"/>
        </w:rPr>
      </w:pPr>
      <w:r w:rsidRPr="00A3006B">
        <w:rPr>
          <w:rFonts w:cs="Arial"/>
          <w:b/>
          <w:sz w:val="21"/>
          <w:szCs w:val="21"/>
        </w:rPr>
        <w:t>Strategietagung Nachhaltigkeit</w:t>
      </w:r>
    </w:p>
    <w:p w14:paraId="4281B1E4" w14:textId="41596E4F" w:rsidR="00CC303F" w:rsidRDefault="00CC303F" w:rsidP="00CC303F">
      <w:pPr>
        <w:spacing w:line="255" w:lineRule="exact"/>
        <w:jc w:val="both"/>
        <w:rPr>
          <w:rFonts w:cs="Arial"/>
          <w:sz w:val="21"/>
          <w:szCs w:val="21"/>
        </w:rPr>
      </w:pPr>
      <w:r>
        <w:rPr>
          <w:rFonts w:cs="Arial"/>
          <w:sz w:val="21"/>
          <w:szCs w:val="21"/>
        </w:rPr>
        <w:t>Verantwortliche</w:t>
      </w:r>
      <w:r w:rsidRPr="00B91A10">
        <w:rPr>
          <w:rFonts w:cs="Arial"/>
          <w:sz w:val="21"/>
          <w:szCs w:val="21"/>
        </w:rPr>
        <w:t xml:space="preserve"> aus diakonischen Unternehmen haben im Rahmen einer Tagung des VdDD und der KD-Bank in Kooperation mit der Diakonie Deutschland darüber beraten, wie </w:t>
      </w:r>
      <w:r w:rsidRPr="00B91A10">
        <w:rPr>
          <w:rFonts w:cs="Arial"/>
          <w:sz w:val="21"/>
          <w:szCs w:val="21"/>
        </w:rPr>
        <w:lastRenderedPageBreak/>
        <w:t xml:space="preserve">Nachhaltigkeits- und Klimaschutzziele umzusetzen sind. </w:t>
      </w:r>
      <w:r>
        <w:rPr>
          <w:rFonts w:cs="Arial"/>
          <w:sz w:val="21"/>
          <w:szCs w:val="21"/>
        </w:rPr>
        <w:t xml:space="preserve">Zum Auftakt der Tagung erklärte </w:t>
      </w:r>
      <w:r w:rsidRPr="008909CB">
        <w:rPr>
          <w:rFonts w:cs="Arial"/>
          <w:b/>
          <w:sz w:val="21"/>
          <w:szCs w:val="21"/>
        </w:rPr>
        <w:t>Christian Kühn</w:t>
      </w:r>
      <w:r w:rsidRPr="00B91A10">
        <w:rPr>
          <w:rFonts w:cs="Arial"/>
          <w:sz w:val="21"/>
          <w:szCs w:val="21"/>
        </w:rPr>
        <w:t>, Parlamentarischer Staatssekretär im Bundesumweltministerium</w:t>
      </w:r>
      <w:r>
        <w:rPr>
          <w:rFonts w:cs="Arial"/>
          <w:sz w:val="21"/>
          <w:szCs w:val="21"/>
        </w:rPr>
        <w:t>:</w:t>
      </w:r>
      <w:r w:rsidRPr="00A97AA1">
        <w:rPr>
          <w:rFonts w:cs="Arial"/>
          <w:sz w:val="21"/>
          <w:szCs w:val="21"/>
        </w:rPr>
        <w:t xml:space="preserve"> „Sozial- und Wohlfahrtsverbände haben großes Potenzial </w:t>
      </w:r>
      <w:proofErr w:type="spellStart"/>
      <w:r w:rsidRPr="00A97AA1">
        <w:rPr>
          <w:rFonts w:cs="Arial"/>
          <w:sz w:val="21"/>
          <w:szCs w:val="21"/>
        </w:rPr>
        <w:t>für</w:t>
      </w:r>
      <w:proofErr w:type="spellEnd"/>
      <w:r w:rsidRPr="00A97AA1">
        <w:rPr>
          <w:rFonts w:cs="Arial"/>
          <w:sz w:val="21"/>
          <w:szCs w:val="21"/>
        </w:rPr>
        <w:t xml:space="preserve"> Klimaschutz, Nachhaltigkeit und die Vorsorge gegen </w:t>
      </w:r>
      <w:proofErr w:type="spellStart"/>
      <w:r w:rsidRPr="00A97AA1">
        <w:rPr>
          <w:rFonts w:cs="Arial"/>
          <w:sz w:val="21"/>
          <w:szCs w:val="21"/>
        </w:rPr>
        <w:t>künftige</w:t>
      </w:r>
      <w:proofErr w:type="spellEnd"/>
      <w:r w:rsidRPr="00A97AA1">
        <w:rPr>
          <w:rFonts w:cs="Arial"/>
          <w:sz w:val="21"/>
          <w:szCs w:val="21"/>
        </w:rPr>
        <w:t xml:space="preserve"> klimabedingte Belastungen. Das Bekenntnis der </w:t>
      </w:r>
      <w:r>
        <w:rPr>
          <w:rFonts w:cs="Arial"/>
          <w:sz w:val="21"/>
          <w:szCs w:val="21"/>
        </w:rPr>
        <w:t>d</w:t>
      </w:r>
      <w:r w:rsidRPr="00A97AA1">
        <w:rPr>
          <w:rFonts w:cs="Arial"/>
          <w:sz w:val="21"/>
          <w:szCs w:val="21"/>
        </w:rPr>
        <w:t>iakonischen Sozialunternehmen, bis 2035 klimaneutral wirtschaften zu wollen, begrüße ich sehr. Doch Klimakrise und -anpassung stellen soziale Einrichtungen auch vor enorme Herausforderungen. Darum ist es richtig, dass sie diese Herausforderungen nicht allein bewältigen müssen und das Bundesumweltministerium sie dabei unterstützt, beispiel</w:t>
      </w:r>
      <w:r w:rsidR="00653833">
        <w:rPr>
          <w:rFonts w:cs="Arial"/>
          <w:sz w:val="21"/>
          <w:szCs w:val="21"/>
        </w:rPr>
        <w:t>s</w:t>
      </w:r>
      <w:r>
        <w:rPr>
          <w:rFonts w:cs="Arial"/>
          <w:sz w:val="21"/>
          <w:szCs w:val="21"/>
        </w:rPr>
        <w:t>weise mit Förderprogrammen wie ‚</w:t>
      </w:r>
      <w:r w:rsidRPr="00A97AA1">
        <w:rPr>
          <w:rFonts w:cs="Arial"/>
          <w:sz w:val="21"/>
          <w:szCs w:val="21"/>
        </w:rPr>
        <w:t>Klimaanpassung in sozialen Einrichtungen</w:t>
      </w:r>
      <w:r>
        <w:rPr>
          <w:rFonts w:cs="Arial"/>
          <w:sz w:val="21"/>
          <w:szCs w:val="21"/>
        </w:rPr>
        <w:t>‘</w:t>
      </w:r>
      <w:r w:rsidRPr="00A97AA1">
        <w:rPr>
          <w:rFonts w:cs="Arial"/>
          <w:sz w:val="21"/>
          <w:szCs w:val="21"/>
        </w:rPr>
        <w:t>.</w:t>
      </w:r>
      <w:r>
        <w:rPr>
          <w:rFonts w:cs="Arial"/>
          <w:sz w:val="21"/>
          <w:szCs w:val="21"/>
        </w:rPr>
        <w:t>“</w:t>
      </w:r>
    </w:p>
    <w:p w14:paraId="04923E90" w14:textId="77777777" w:rsidR="00CC303F" w:rsidRDefault="00CC303F" w:rsidP="00CC303F">
      <w:pPr>
        <w:spacing w:line="255" w:lineRule="exact"/>
        <w:jc w:val="both"/>
        <w:rPr>
          <w:rFonts w:cs="Arial"/>
          <w:sz w:val="21"/>
          <w:szCs w:val="21"/>
        </w:rPr>
      </w:pPr>
    </w:p>
    <w:p w14:paraId="7976DFC5" w14:textId="77777777" w:rsidR="00CC303F" w:rsidRPr="00B91A10" w:rsidRDefault="00CC303F" w:rsidP="00CC303F">
      <w:pPr>
        <w:spacing w:line="255" w:lineRule="exact"/>
        <w:jc w:val="both"/>
        <w:rPr>
          <w:rFonts w:cs="Arial"/>
          <w:b/>
          <w:sz w:val="21"/>
          <w:szCs w:val="21"/>
        </w:rPr>
      </w:pPr>
      <w:r>
        <w:rPr>
          <w:rFonts w:cs="Arial"/>
          <w:b/>
          <w:sz w:val="21"/>
          <w:szCs w:val="21"/>
        </w:rPr>
        <w:t>Investieren, Elektrifizieren, Kompensieren</w:t>
      </w:r>
    </w:p>
    <w:p w14:paraId="60737104" w14:textId="0AA8B653" w:rsidR="00CC303F" w:rsidRDefault="00CC303F" w:rsidP="00CC303F">
      <w:pPr>
        <w:spacing w:line="255" w:lineRule="exact"/>
        <w:jc w:val="both"/>
        <w:rPr>
          <w:rFonts w:cs="Arial"/>
          <w:sz w:val="21"/>
          <w:szCs w:val="21"/>
        </w:rPr>
      </w:pPr>
      <w:r w:rsidRPr="00B71AC1">
        <w:rPr>
          <w:rFonts w:cs="Arial"/>
          <w:sz w:val="21"/>
          <w:szCs w:val="21"/>
        </w:rPr>
        <w:t>Im Fokus der Tagung stand die Frage, wie</w:t>
      </w:r>
      <w:r>
        <w:rPr>
          <w:rFonts w:cs="Arial"/>
          <w:sz w:val="21"/>
          <w:szCs w:val="21"/>
        </w:rPr>
        <w:t xml:space="preserve"> Klimaneutralität</w:t>
      </w:r>
      <w:r w:rsidRPr="00B71AC1">
        <w:rPr>
          <w:rFonts w:cs="Arial"/>
          <w:sz w:val="21"/>
          <w:szCs w:val="21"/>
        </w:rPr>
        <w:t xml:space="preserve"> – </w:t>
      </w:r>
      <w:r>
        <w:rPr>
          <w:rFonts w:cs="Arial"/>
          <w:sz w:val="21"/>
          <w:szCs w:val="21"/>
        </w:rPr>
        <w:t>vor allem im Bereich der</w:t>
      </w:r>
      <w:r w:rsidRPr="00B71AC1">
        <w:rPr>
          <w:rFonts w:cs="Arial"/>
          <w:sz w:val="21"/>
          <w:szCs w:val="21"/>
        </w:rPr>
        <w:t xml:space="preserve"> Sozialimmobilien</w:t>
      </w:r>
      <w:r>
        <w:rPr>
          <w:rFonts w:cs="Arial"/>
          <w:sz w:val="21"/>
          <w:szCs w:val="21"/>
        </w:rPr>
        <w:t xml:space="preserve"> </w:t>
      </w:r>
      <w:r w:rsidRPr="00B71AC1">
        <w:rPr>
          <w:rFonts w:cs="Arial"/>
          <w:sz w:val="21"/>
          <w:szCs w:val="21"/>
        </w:rPr>
        <w:t xml:space="preserve">– </w:t>
      </w:r>
      <w:r>
        <w:rPr>
          <w:rFonts w:cs="Arial"/>
          <w:sz w:val="21"/>
          <w:szCs w:val="21"/>
        </w:rPr>
        <w:t>zu erreichen ist.</w:t>
      </w:r>
      <w:r w:rsidRPr="00B71AC1">
        <w:rPr>
          <w:rFonts w:cs="Arial"/>
          <w:sz w:val="21"/>
          <w:szCs w:val="21"/>
        </w:rPr>
        <w:t xml:space="preserve"> Zur Diskussion standen unter anderem </w:t>
      </w:r>
      <w:proofErr w:type="spellStart"/>
      <w:r w:rsidRPr="00B71AC1">
        <w:rPr>
          <w:rFonts w:cs="Arial"/>
          <w:sz w:val="21"/>
          <w:szCs w:val="21"/>
        </w:rPr>
        <w:t>Investionen</w:t>
      </w:r>
      <w:proofErr w:type="spellEnd"/>
      <w:r w:rsidR="00005E16">
        <w:rPr>
          <w:rFonts w:cs="Arial"/>
          <w:sz w:val="21"/>
          <w:szCs w:val="21"/>
        </w:rPr>
        <w:t xml:space="preserve">, </w:t>
      </w:r>
      <w:proofErr w:type="gramStart"/>
      <w:r w:rsidRPr="00B71AC1">
        <w:rPr>
          <w:rFonts w:cs="Arial"/>
          <w:sz w:val="21"/>
          <w:szCs w:val="21"/>
        </w:rPr>
        <w:t>etwa  in</w:t>
      </w:r>
      <w:proofErr w:type="gramEnd"/>
      <w:r w:rsidRPr="00B71AC1">
        <w:rPr>
          <w:rFonts w:cs="Arial"/>
          <w:sz w:val="21"/>
          <w:szCs w:val="21"/>
        </w:rPr>
        <w:t xml:space="preserve"> die Gebäudedämmung und die eigene Erzeugung erneuerbarer Energie, die Elektrifizierung in den Bereichen Mobilität und Wärmeenergie sowie die Kompensation von CO2-Emissionen über entsprechende Zertifikate. </w:t>
      </w:r>
      <w:r w:rsidRPr="00B71AC1">
        <w:rPr>
          <w:rFonts w:eastAsiaTheme="minorHAnsi" w:cs="Arial"/>
          <w:sz w:val="21"/>
          <w:szCs w:val="21"/>
          <w:lang w:eastAsia="en-US"/>
        </w:rPr>
        <w:t xml:space="preserve">„Klimaneutrales Wirtschaften ist als mittelfristiges Ziel heute ein gesellschaftliches Muss gerade auch für Sozialunternehmen“, so Jens Hesselbach, Experte für umweltgerechte Prozesse an der Universität Kassel. </w:t>
      </w:r>
      <w:r w:rsidRPr="00B71AC1">
        <w:rPr>
          <w:rFonts w:cs="Arial"/>
          <w:sz w:val="21"/>
          <w:szCs w:val="21"/>
        </w:rPr>
        <w:t>„</w:t>
      </w:r>
      <w:r w:rsidRPr="00B71AC1">
        <w:rPr>
          <w:rFonts w:eastAsiaTheme="minorHAnsi" w:cs="Arial"/>
          <w:sz w:val="21"/>
          <w:szCs w:val="21"/>
          <w:lang w:eastAsia="en-US"/>
        </w:rPr>
        <w:t xml:space="preserve">Wichtig ist es dabei, in eigene Maßnahmen zu investieren, die tatsächlich zur Reduktion von Treibhausgasemissionen führen und nicht der Verlockung eines Greenwashings zu verfallen </w:t>
      </w:r>
      <w:r w:rsidRPr="00B71AC1">
        <w:rPr>
          <w:rFonts w:cs="Arial"/>
          <w:color w:val="4D5156"/>
          <w:sz w:val="21"/>
          <w:szCs w:val="21"/>
          <w:shd w:val="clear" w:color="auto" w:fill="FFFFFF"/>
        </w:rPr>
        <w:t>–</w:t>
      </w:r>
      <w:r w:rsidRPr="00B71AC1">
        <w:rPr>
          <w:rFonts w:eastAsiaTheme="minorHAnsi" w:cs="Arial"/>
          <w:sz w:val="21"/>
          <w:szCs w:val="21"/>
          <w:lang w:eastAsia="en-US"/>
        </w:rPr>
        <w:t xml:space="preserve"> auch wenn </w:t>
      </w:r>
      <w:r>
        <w:rPr>
          <w:rFonts w:eastAsiaTheme="minorHAnsi" w:cs="Arial"/>
          <w:sz w:val="21"/>
          <w:szCs w:val="21"/>
          <w:lang w:eastAsia="en-US"/>
        </w:rPr>
        <w:t>dieser Weg</w:t>
      </w:r>
      <w:r w:rsidRPr="00B71AC1">
        <w:rPr>
          <w:rFonts w:eastAsiaTheme="minorHAnsi" w:cs="Arial"/>
          <w:sz w:val="21"/>
          <w:szCs w:val="21"/>
          <w:lang w:eastAsia="en-US"/>
        </w:rPr>
        <w:t xml:space="preserve"> deutlich mühsamer ist. Es lohnt sich und macht glaubhaft“.</w:t>
      </w:r>
    </w:p>
    <w:p w14:paraId="47C38862" w14:textId="77777777" w:rsidR="00CC303F" w:rsidRDefault="00CC303F" w:rsidP="00CC303F">
      <w:pPr>
        <w:spacing w:line="255" w:lineRule="exact"/>
        <w:jc w:val="both"/>
        <w:rPr>
          <w:rFonts w:eastAsiaTheme="minorHAnsi" w:cs="Arial"/>
          <w:sz w:val="21"/>
          <w:szCs w:val="21"/>
          <w:lang w:eastAsia="en-US"/>
        </w:rPr>
      </w:pPr>
    </w:p>
    <w:p w14:paraId="75BE5641" w14:textId="77777777" w:rsidR="00005E16" w:rsidRDefault="00CC303F" w:rsidP="00CC303F">
      <w:pPr>
        <w:pStyle w:val="StandardWeb"/>
        <w:shd w:val="clear" w:color="auto" w:fill="FFFFFF"/>
        <w:spacing w:before="0" w:beforeAutospacing="0" w:after="150" w:afterAutospacing="0"/>
        <w:contextualSpacing/>
        <w:jc w:val="both"/>
        <w:rPr>
          <w:rFonts w:ascii="Arial" w:eastAsiaTheme="minorHAnsi" w:hAnsi="Arial" w:cs="Arial"/>
          <w:b/>
          <w:sz w:val="21"/>
          <w:szCs w:val="21"/>
          <w:lang w:eastAsia="en-US"/>
        </w:rPr>
      </w:pPr>
      <w:r>
        <w:rPr>
          <w:rFonts w:ascii="Arial" w:eastAsiaTheme="minorHAnsi" w:hAnsi="Arial" w:cs="Arial"/>
          <w:b/>
          <w:sz w:val="21"/>
          <w:szCs w:val="21"/>
          <w:lang w:eastAsia="en-US"/>
        </w:rPr>
        <w:t>Über die Strategietagung Nachhaltigkeit</w:t>
      </w:r>
    </w:p>
    <w:p w14:paraId="335400F4" w14:textId="21FFF4D9" w:rsidR="00CC303F" w:rsidRPr="00B71AC1" w:rsidRDefault="00005E16" w:rsidP="00CC303F">
      <w:pPr>
        <w:pStyle w:val="StandardWeb"/>
        <w:shd w:val="clear" w:color="auto" w:fill="FFFFFF"/>
        <w:spacing w:before="0" w:beforeAutospacing="0" w:after="150" w:afterAutospacing="0"/>
        <w:jc w:val="both"/>
        <w:rPr>
          <w:rFonts w:ascii="Arial" w:eastAsiaTheme="minorHAnsi" w:hAnsi="Arial" w:cs="Arial"/>
          <w:b/>
          <w:sz w:val="21"/>
          <w:szCs w:val="21"/>
          <w:lang w:eastAsia="en-US"/>
        </w:rPr>
      </w:pPr>
      <w:r w:rsidRPr="00005E16">
        <w:rPr>
          <w:rFonts w:ascii="Arial" w:eastAsiaTheme="minorHAnsi" w:hAnsi="Arial" w:cs="Arial"/>
          <w:bCs/>
          <w:sz w:val="21"/>
          <w:szCs w:val="21"/>
          <w:lang w:eastAsia="en-US"/>
        </w:rPr>
        <w:t>D</w:t>
      </w:r>
      <w:r w:rsidR="00CC303F" w:rsidRPr="00B91A10">
        <w:rPr>
          <w:rFonts w:ascii="Arial" w:eastAsiaTheme="minorHAnsi" w:hAnsi="Arial" w:cs="Arial"/>
          <w:sz w:val="21"/>
          <w:szCs w:val="21"/>
          <w:lang w:eastAsia="en-US"/>
        </w:rPr>
        <w:t>ie "</w:t>
      </w:r>
      <w:hyperlink r:id="rId11" w:tgtFrame="_blank" w:tooltip="Öffnet den Link in einem neuen Fenster" w:history="1">
        <w:r w:rsidR="00CC303F" w:rsidRPr="00B91A10">
          <w:rPr>
            <w:rFonts w:ascii="Arial" w:eastAsiaTheme="minorHAnsi" w:hAnsi="Arial" w:cs="Arial"/>
            <w:sz w:val="21"/>
            <w:szCs w:val="21"/>
            <w:lang w:eastAsia="en-US"/>
          </w:rPr>
          <w:t>Strategietagung Nachhaltigkeit</w:t>
        </w:r>
      </w:hyperlink>
      <w:r w:rsidR="00CC303F" w:rsidRPr="00B91A10">
        <w:rPr>
          <w:rFonts w:ascii="Arial" w:eastAsiaTheme="minorHAnsi" w:hAnsi="Arial" w:cs="Arial"/>
          <w:sz w:val="21"/>
          <w:szCs w:val="21"/>
          <w:lang w:eastAsia="en-US"/>
        </w:rPr>
        <w:t xml:space="preserve">" fand am 28. und 29. April 2022 zum zweiten Mal </w:t>
      </w:r>
      <w:r w:rsidR="00CC303F">
        <w:rPr>
          <w:rFonts w:ascii="Arial" w:eastAsiaTheme="minorHAnsi" w:hAnsi="Arial" w:cs="Arial"/>
          <w:sz w:val="21"/>
          <w:szCs w:val="21"/>
          <w:lang w:eastAsia="en-US"/>
        </w:rPr>
        <w:t xml:space="preserve">in Berlin </w:t>
      </w:r>
      <w:r w:rsidR="00CC303F" w:rsidRPr="00B91A10">
        <w:rPr>
          <w:rFonts w:ascii="Arial" w:eastAsiaTheme="minorHAnsi" w:hAnsi="Arial" w:cs="Arial"/>
          <w:sz w:val="21"/>
          <w:szCs w:val="21"/>
          <w:lang w:eastAsia="en-US"/>
        </w:rPr>
        <w:t>statt. Organisiert wurde die Tagung vom Verband diakonischer Dienstgeber in Deutschland (VdDD) und der Bank für Kirche und Diakonie (KD-Bank) in Kooperation mit der Diakonie Deutschland.</w:t>
      </w:r>
    </w:p>
    <w:p w14:paraId="38B552F4" w14:textId="77777777" w:rsidR="00CC303F" w:rsidRPr="00B91A10" w:rsidRDefault="00CC303F" w:rsidP="00CC303F">
      <w:pPr>
        <w:pStyle w:val="StandardWeb"/>
        <w:shd w:val="clear" w:color="auto" w:fill="FFFFFF"/>
        <w:spacing w:before="0" w:beforeAutospacing="0" w:after="150" w:afterAutospacing="0"/>
        <w:jc w:val="both"/>
        <w:rPr>
          <w:rFonts w:ascii="Arial" w:eastAsiaTheme="minorHAnsi" w:hAnsi="Arial" w:cs="Arial"/>
          <w:b/>
          <w:sz w:val="21"/>
          <w:szCs w:val="21"/>
          <w:lang w:eastAsia="en-US"/>
        </w:rPr>
      </w:pPr>
      <w:r w:rsidRPr="00B91A10">
        <w:rPr>
          <w:rFonts w:ascii="Arial" w:eastAsiaTheme="minorHAnsi" w:hAnsi="Arial" w:cs="Arial"/>
          <w:b/>
          <w:sz w:val="21"/>
          <w:szCs w:val="21"/>
          <w:lang w:eastAsia="en-US"/>
        </w:rPr>
        <w:t>Über die Veranstalter</w:t>
      </w:r>
    </w:p>
    <w:p w14:paraId="1F3C2AF7" w14:textId="77777777" w:rsidR="00CC303F" w:rsidRPr="00B91A10" w:rsidRDefault="00CC303F" w:rsidP="00CC303F">
      <w:pPr>
        <w:pStyle w:val="StandardWeb"/>
        <w:shd w:val="clear" w:color="auto" w:fill="FFFFFF"/>
        <w:spacing w:before="0" w:beforeAutospacing="0" w:after="150" w:afterAutospacing="0"/>
        <w:jc w:val="both"/>
        <w:rPr>
          <w:rFonts w:ascii="Arial" w:eastAsiaTheme="minorHAnsi" w:hAnsi="Arial" w:cs="Arial"/>
          <w:sz w:val="21"/>
          <w:szCs w:val="21"/>
          <w:lang w:eastAsia="en-US"/>
        </w:rPr>
      </w:pPr>
      <w:r w:rsidRPr="00B91A10">
        <w:rPr>
          <w:rFonts w:ascii="Arial" w:eastAsiaTheme="minorHAnsi" w:hAnsi="Arial" w:cs="Arial"/>
          <w:sz w:val="21"/>
          <w:szCs w:val="21"/>
          <w:lang w:eastAsia="en-US"/>
        </w:rPr>
        <w:t>Der VdDD vertritt als bundesweiter Unternehmensverband die wirtschaftlichen Interessen von rund 180 diakonischen Sozialunternehmen mit insgesamt etwa 500.000 Beschäftigten.</w:t>
      </w:r>
    </w:p>
    <w:p w14:paraId="624914C7" w14:textId="77777777" w:rsidR="00CC303F" w:rsidRPr="00B91A10" w:rsidRDefault="00CC303F" w:rsidP="00CC303F">
      <w:pPr>
        <w:pStyle w:val="StandardWeb"/>
        <w:shd w:val="clear" w:color="auto" w:fill="FFFFFF"/>
        <w:spacing w:before="0" w:beforeAutospacing="0" w:after="150" w:afterAutospacing="0"/>
        <w:jc w:val="both"/>
        <w:rPr>
          <w:rFonts w:ascii="Arial" w:eastAsiaTheme="minorHAnsi" w:hAnsi="Arial" w:cs="Arial"/>
          <w:sz w:val="21"/>
          <w:szCs w:val="21"/>
          <w:lang w:eastAsia="en-US"/>
        </w:rPr>
      </w:pPr>
      <w:r w:rsidRPr="00B91A10">
        <w:rPr>
          <w:rFonts w:ascii="Arial" w:eastAsiaTheme="minorHAnsi" w:hAnsi="Arial" w:cs="Arial"/>
          <w:sz w:val="21"/>
          <w:szCs w:val="21"/>
          <w:lang w:eastAsia="en-US"/>
        </w:rPr>
        <w:t>Die Bank für Kirche und Diakonie zählt zu den 20 größten Genossenschaftsbanken in Deutschland. Kirchliche Anlagegelder ethisch-nachhaltig zu investieren und damit soziale Projekte zu finanzieren ist das Kerngeschäft der Bank.</w:t>
      </w:r>
    </w:p>
    <w:p w14:paraId="28AF0856" w14:textId="77777777" w:rsidR="00CC303F" w:rsidRPr="00B91A10" w:rsidRDefault="00CC303F" w:rsidP="00CC303F">
      <w:pPr>
        <w:pStyle w:val="StandardWeb"/>
        <w:shd w:val="clear" w:color="auto" w:fill="FFFFFF"/>
        <w:spacing w:before="0" w:beforeAutospacing="0" w:after="150" w:afterAutospacing="0"/>
        <w:jc w:val="both"/>
        <w:rPr>
          <w:rFonts w:ascii="Arial" w:eastAsiaTheme="minorHAnsi" w:hAnsi="Arial" w:cs="Arial"/>
          <w:sz w:val="21"/>
          <w:szCs w:val="21"/>
          <w:lang w:eastAsia="en-US"/>
        </w:rPr>
      </w:pPr>
      <w:r w:rsidRPr="00B91A10">
        <w:rPr>
          <w:rFonts w:ascii="Arial" w:eastAsiaTheme="minorHAnsi" w:hAnsi="Arial" w:cs="Arial"/>
          <w:sz w:val="21"/>
          <w:szCs w:val="21"/>
          <w:lang w:eastAsia="en-US"/>
        </w:rPr>
        <w:t>Die Diakonie Deutschland ist der Dachverband von Mitgliedseinrichtungen mit bundesweit rund 31.600 ambulanten und stationären Diensten wie Pflegeheimen und Krankenhäusern, Beratungsstellen und Sozialstationen in denen fast 600.000 Menschen hauptberuflich arbeiten.  </w:t>
      </w:r>
    </w:p>
    <w:p w14:paraId="457FF4AC" w14:textId="77777777" w:rsidR="00725A19" w:rsidRPr="008B0E27" w:rsidRDefault="00725A19" w:rsidP="00703BFD">
      <w:pPr>
        <w:rPr>
          <w:sz w:val="22"/>
          <w:szCs w:val="22"/>
        </w:rPr>
      </w:pPr>
    </w:p>
    <w:p w14:paraId="58DA3962" w14:textId="77777777" w:rsidR="003F1F17" w:rsidRDefault="003F1F17" w:rsidP="00703BFD">
      <w:pPr>
        <w:rPr>
          <w:b/>
          <w:bCs/>
          <w:sz w:val="22"/>
          <w:szCs w:val="22"/>
        </w:rPr>
      </w:pPr>
    </w:p>
    <w:p w14:paraId="46D848B5" w14:textId="77777777" w:rsidR="00AD3C39" w:rsidRPr="00AD3C39" w:rsidRDefault="00AD3C39" w:rsidP="00703BFD">
      <w:pPr>
        <w:rPr>
          <w:b/>
          <w:bCs/>
          <w:sz w:val="22"/>
          <w:szCs w:val="22"/>
        </w:rPr>
      </w:pPr>
      <w:r w:rsidRPr="00AD3C39">
        <w:rPr>
          <w:b/>
          <w:bCs/>
          <w:sz w:val="22"/>
          <w:szCs w:val="22"/>
        </w:rPr>
        <w:t>Pressekontakt</w:t>
      </w:r>
      <w:r w:rsidR="005E4AFA">
        <w:rPr>
          <w:b/>
          <w:bCs/>
          <w:sz w:val="22"/>
          <w:szCs w:val="22"/>
        </w:rPr>
        <w:t>e</w:t>
      </w:r>
    </w:p>
    <w:p w14:paraId="726A1501" w14:textId="77777777" w:rsidR="00AD3C39" w:rsidRDefault="00AD3C39" w:rsidP="00703BFD">
      <w:pPr>
        <w:rPr>
          <w:b/>
          <w:sz w:val="22"/>
          <w:szCs w:val="22"/>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977"/>
        <w:gridCol w:w="3260"/>
      </w:tblGrid>
      <w:tr w:rsidR="00AD3C39" w14:paraId="75E57078" w14:textId="77777777" w:rsidTr="00397FDB">
        <w:trPr>
          <w:trHeight w:val="2060"/>
        </w:trPr>
        <w:tc>
          <w:tcPr>
            <w:tcW w:w="2830" w:type="dxa"/>
          </w:tcPr>
          <w:p w14:paraId="6AB4AB9D" w14:textId="38968A32" w:rsidR="00A45BEE" w:rsidRDefault="00AD3C39" w:rsidP="00703BFD">
            <w:pPr>
              <w:rPr>
                <w:sz w:val="22"/>
                <w:szCs w:val="22"/>
              </w:rPr>
            </w:pPr>
            <w:r w:rsidRPr="00AD3C39">
              <w:rPr>
                <w:b/>
                <w:sz w:val="22"/>
                <w:szCs w:val="22"/>
              </w:rPr>
              <w:t>VdDD</w:t>
            </w:r>
            <w:r w:rsidRPr="00AD3C39">
              <w:rPr>
                <w:sz w:val="22"/>
                <w:szCs w:val="22"/>
              </w:rPr>
              <w:br/>
            </w:r>
            <w:r w:rsidRPr="00AD3C39">
              <w:rPr>
                <w:b/>
                <w:sz w:val="22"/>
                <w:szCs w:val="22"/>
              </w:rPr>
              <w:t>Frederike Schantz</w:t>
            </w:r>
            <w:r w:rsidRPr="00AD3C39">
              <w:rPr>
                <w:sz w:val="22"/>
                <w:szCs w:val="22"/>
              </w:rPr>
              <w:br/>
            </w:r>
            <w:r w:rsidR="00005E16">
              <w:rPr>
                <w:sz w:val="22"/>
                <w:szCs w:val="22"/>
              </w:rPr>
              <w:t>Pressesprecherin</w:t>
            </w:r>
            <w:r w:rsidRPr="00AD3C39">
              <w:rPr>
                <w:sz w:val="22"/>
                <w:szCs w:val="22"/>
              </w:rPr>
              <w:t xml:space="preserve"> </w:t>
            </w:r>
            <w:r w:rsidRPr="00AD3C39">
              <w:rPr>
                <w:sz w:val="22"/>
                <w:szCs w:val="22"/>
              </w:rPr>
              <w:br/>
            </w:r>
            <w:hyperlink r:id="rId12" w:history="1">
              <w:r w:rsidR="00A45BEE" w:rsidRPr="00A45BEE">
                <w:rPr>
                  <w:rStyle w:val="Hyperlink"/>
                  <w:color w:val="00A597"/>
                  <w:sz w:val="22"/>
                  <w:szCs w:val="22"/>
                </w:rPr>
                <w:t>frederike.schantz@v3d.de</w:t>
              </w:r>
            </w:hyperlink>
          </w:p>
          <w:p w14:paraId="3028A7BD" w14:textId="77777777" w:rsidR="00AD3C39" w:rsidRDefault="00AD3C39" w:rsidP="00703BFD">
            <w:pPr>
              <w:rPr>
                <w:sz w:val="22"/>
                <w:szCs w:val="22"/>
              </w:rPr>
            </w:pPr>
            <w:r w:rsidRPr="00AD3C39">
              <w:rPr>
                <w:sz w:val="22"/>
                <w:szCs w:val="22"/>
              </w:rPr>
              <w:t>Tel. +49-30-88 47 170 13</w:t>
            </w:r>
          </w:p>
          <w:p w14:paraId="22B7C13F" w14:textId="77777777" w:rsidR="00AD3C39" w:rsidRDefault="00AD3C39" w:rsidP="00703BFD">
            <w:pPr>
              <w:rPr>
                <w:b/>
                <w:sz w:val="22"/>
                <w:szCs w:val="22"/>
              </w:rPr>
            </w:pPr>
          </w:p>
        </w:tc>
        <w:tc>
          <w:tcPr>
            <w:tcW w:w="2977" w:type="dxa"/>
          </w:tcPr>
          <w:p w14:paraId="7E7D6194" w14:textId="496B2312" w:rsidR="00A45BEE" w:rsidRDefault="00AD3C39" w:rsidP="00703BFD">
            <w:pPr>
              <w:rPr>
                <w:sz w:val="22"/>
                <w:szCs w:val="22"/>
              </w:rPr>
            </w:pPr>
            <w:r w:rsidRPr="00AD3C39">
              <w:rPr>
                <w:b/>
                <w:sz w:val="22"/>
                <w:szCs w:val="22"/>
              </w:rPr>
              <w:t>KD-Bank</w:t>
            </w:r>
            <w:r w:rsidRPr="00AD3C39">
              <w:rPr>
                <w:b/>
                <w:sz w:val="22"/>
                <w:szCs w:val="22"/>
              </w:rPr>
              <w:br/>
              <w:t>Susanne Hamma</w:t>
            </w:r>
            <w:r w:rsidR="000B7F81">
              <w:rPr>
                <w:b/>
                <w:sz w:val="22"/>
                <w:szCs w:val="22"/>
              </w:rPr>
              <w:t>n</w:t>
            </w:r>
            <w:r w:rsidRPr="00AD3C39">
              <w:rPr>
                <w:b/>
                <w:sz w:val="22"/>
                <w:szCs w:val="22"/>
              </w:rPr>
              <w:t>s</w:t>
            </w:r>
            <w:r w:rsidRPr="00AD3C39">
              <w:rPr>
                <w:b/>
                <w:sz w:val="22"/>
                <w:szCs w:val="22"/>
              </w:rPr>
              <w:br/>
            </w:r>
            <w:r w:rsidRPr="00AD3C39">
              <w:rPr>
                <w:sz w:val="22"/>
                <w:szCs w:val="22"/>
              </w:rPr>
              <w:t>Presse- und Öffentlich</w:t>
            </w:r>
            <w:r w:rsidR="00005E16">
              <w:rPr>
                <w:sz w:val="22"/>
                <w:szCs w:val="22"/>
              </w:rPr>
              <w:t>-</w:t>
            </w:r>
            <w:proofErr w:type="spellStart"/>
            <w:r w:rsidRPr="00AD3C39">
              <w:rPr>
                <w:sz w:val="22"/>
                <w:szCs w:val="22"/>
              </w:rPr>
              <w:t>keitsarbeit</w:t>
            </w:r>
            <w:proofErr w:type="spellEnd"/>
            <w:r w:rsidRPr="00AD3C39">
              <w:rPr>
                <w:sz w:val="22"/>
                <w:szCs w:val="22"/>
              </w:rPr>
              <w:br/>
            </w:r>
            <w:hyperlink r:id="rId13" w:history="1">
              <w:r w:rsidR="00A45BEE" w:rsidRPr="00A45BEE">
                <w:rPr>
                  <w:rStyle w:val="Hyperlink"/>
                  <w:color w:val="00A597"/>
                  <w:sz w:val="22"/>
                  <w:szCs w:val="22"/>
                </w:rPr>
                <w:t>susanne.hammans@KD-Bank.de</w:t>
              </w:r>
            </w:hyperlink>
          </w:p>
          <w:p w14:paraId="2B1566D9" w14:textId="77777777" w:rsidR="00AD3C39" w:rsidRDefault="00AD3C39" w:rsidP="00703BFD">
            <w:pPr>
              <w:rPr>
                <w:sz w:val="22"/>
                <w:szCs w:val="22"/>
              </w:rPr>
            </w:pPr>
            <w:r w:rsidRPr="00AD3C39">
              <w:rPr>
                <w:sz w:val="22"/>
                <w:szCs w:val="22"/>
              </w:rPr>
              <w:t>Tel. +49-0231-584 44 241</w:t>
            </w:r>
          </w:p>
          <w:p w14:paraId="6F1764E0" w14:textId="77777777" w:rsidR="00AD3C39" w:rsidRDefault="00AD3C39" w:rsidP="00703BFD">
            <w:pPr>
              <w:rPr>
                <w:b/>
                <w:sz w:val="22"/>
                <w:szCs w:val="22"/>
              </w:rPr>
            </w:pPr>
          </w:p>
        </w:tc>
        <w:tc>
          <w:tcPr>
            <w:tcW w:w="3260" w:type="dxa"/>
          </w:tcPr>
          <w:p w14:paraId="6F85E19B" w14:textId="078746C9" w:rsidR="00A45BEE" w:rsidRDefault="00AD3C39" w:rsidP="00703BFD">
            <w:pPr>
              <w:rPr>
                <w:bCs/>
                <w:sz w:val="22"/>
                <w:szCs w:val="22"/>
              </w:rPr>
            </w:pPr>
            <w:r w:rsidRPr="00AD3C39">
              <w:rPr>
                <w:b/>
                <w:sz w:val="22"/>
                <w:szCs w:val="22"/>
              </w:rPr>
              <w:t>Diakonie Deutschland</w:t>
            </w:r>
            <w:r w:rsidRPr="00AD3C39">
              <w:rPr>
                <w:b/>
                <w:sz w:val="22"/>
                <w:szCs w:val="22"/>
              </w:rPr>
              <w:br/>
            </w:r>
            <w:r w:rsidR="00397FDB">
              <w:rPr>
                <w:b/>
                <w:sz w:val="22"/>
                <w:szCs w:val="22"/>
              </w:rPr>
              <w:t>Verena Götze</w:t>
            </w:r>
            <w:r w:rsidRPr="00AD3C39">
              <w:rPr>
                <w:b/>
                <w:sz w:val="22"/>
                <w:szCs w:val="22"/>
              </w:rPr>
              <w:br/>
            </w:r>
            <w:proofErr w:type="spellStart"/>
            <w:r w:rsidR="00397FDB">
              <w:rPr>
                <w:bCs/>
                <w:sz w:val="22"/>
                <w:szCs w:val="22"/>
              </w:rPr>
              <w:t>Stv</w:t>
            </w:r>
            <w:proofErr w:type="spellEnd"/>
            <w:r w:rsidR="00397FDB">
              <w:rPr>
                <w:bCs/>
                <w:sz w:val="22"/>
                <w:szCs w:val="22"/>
              </w:rPr>
              <w:t xml:space="preserve">. </w:t>
            </w:r>
            <w:r w:rsidRPr="00AD3C39">
              <w:rPr>
                <w:bCs/>
                <w:sz w:val="22"/>
                <w:szCs w:val="22"/>
              </w:rPr>
              <w:t xml:space="preserve">Pressesprecherin </w:t>
            </w:r>
            <w:r w:rsidRPr="00AD3C39">
              <w:rPr>
                <w:bCs/>
                <w:sz w:val="22"/>
                <w:szCs w:val="22"/>
              </w:rPr>
              <w:br/>
            </w:r>
            <w:hyperlink r:id="rId14" w:history="1">
              <w:r w:rsidR="00397FDB" w:rsidRPr="00397FDB">
                <w:rPr>
                  <w:rStyle w:val="Hyperlink"/>
                  <w:bCs/>
                  <w:color w:val="00A597"/>
                  <w:sz w:val="22"/>
                  <w:szCs w:val="22"/>
                </w:rPr>
                <w:t>verena.goetze@diakonie.de</w:t>
              </w:r>
            </w:hyperlink>
          </w:p>
          <w:p w14:paraId="7E2CD770" w14:textId="76CB4EE1" w:rsidR="00AD3C39" w:rsidRPr="00AD3C39" w:rsidRDefault="00AD3C39" w:rsidP="00703BFD">
            <w:pPr>
              <w:rPr>
                <w:b/>
                <w:sz w:val="22"/>
                <w:szCs w:val="22"/>
              </w:rPr>
            </w:pPr>
            <w:r w:rsidRPr="00AD3C39">
              <w:rPr>
                <w:bCs/>
                <w:sz w:val="22"/>
                <w:szCs w:val="22"/>
              </w:rPr>
              <w:t xml:space="preserve">Tel +49-30-65 211 18 78 </w:t>
            </w:r>
          </w:p>
          <w:p w14:paraId="1951E5B1" w14:textId="77777777" w:rsidR="00AD3C39" w:rsidRDefault="00AD3C39" w:rsidP="00703BFD">
            <w:pPr>
              <w:rPr>
                <w:b/>
                <w:sz w:val="22"/>
                <w:szCs w:val="22"/>
              </w:rPr>
            </w:pPr>
          </w:p>
        </w:tc>
      </w:tr>
    </w:tbl>
    <w:p w14:paraId="7E189C22" w14:textId="77777777" w:rsidR="00633396" w:rsidRPr="008B0E27" w:rsidRDefault="008B0E27" w:rsidP="00703BFD">
      <w:pPr>
        <w:tabs>
          <w:tab w:val="left" w:pos="3870"/>
        </w:tabs>
        <w:rPr>
          <w:sz w:val="22"/>
          <w:szCs w:val="22"/>
        </w:rPr>
      </w:pPr>
      <w:r>
        <w:rPr>
          <w:sz w:val="22"/>
          <w:szCs w:val="22"/>
        </w:rPr>
        <w:tab/>
      </w:r>
    </w:p>
    <w:sectPr w:rsidR="00633396" w:rsidRPr="008B0E27" w:rsidSect="003F1F17">
      <w:footerReference w:type="first" r:id="rId15"/>
      <w:pgSz w:w="11907" w:h="16840" w:code="9"/>
      <w:pgMar w:top="567" w:right="1417" w:bottom="397"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1BEBA" w14:textId="77777777" w:rsidR="00993036" w:rsidRDefault="00993036">
      <w:r>
        <w:separator/>
      </w:r>
    </w:p>
  </w:endnote>
  <w:endnote w:type="continuationSeparator" w:id="0">
    <w:p w14:paraId="282BB8F3" w14:textId="77777777" w:rsidR="00993036" w:rsidRDefault="0099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2A7A" w14:textId="77777777" w:rsidR="007A1990" w:rsidRPr="00D3532F" w:rsidRDefault="007A1990" w:rsidP="006478E7">
    <w:pPr>
      <w:jc w:val="both"/>
      <w:rPr>
        <w:sz w:val="20"/>
      </w:rPr>
    </w:pPr>
    <w:r>
      <w:rPr>
        <w:noProof/>
        <w:sz w:val="2"/>
      </w:rPr>
      <mc:AlternateContent>
        <mc:Choice Requires="wps">
          <w:drawing>
            <wp:anchor distT="0" distB="0" distL="114300" distR="114300" simplePos="0" relativeHeight="251657728" behindDoc="0" locked="0" layoutInCell="0" allowOverlap="1" wp14:anchorId="41585317" wp14:editId="74787630">
              <wp:simplePos x="0" y="0"/>
              <wp:positionH relativeFrom="column">
                <wp:posOffset>5236210</wp:posOffset>
              </wp:positionH>
              <wp:positionV relativeFrom="paragraph">
                <wp:posOffset>106680</wp:posOffset>
              </wp:positionV>
              <wp:extent cx="1450340" cy="32067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B11AA" w14:textId="77777777" w:rsidR="007A1990" w:rsidRDefault="007A1990">
                          <w:pPr>
                            <w:jc w:val="right"/>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1585317" id="_x0000_t202" coordsize="21600,21600" o:spt="202" path="m,l,21600r21600,l21600,xe">
              <v:stroke joinstyle="miter"/>
              <v:path gradientshapeok="t" o:connecttype="rect"/>
            </v:shapetype>
            <v:shape id="Text Box 14" o:spid="_x0000_s1026" type="#_x0000_t202" style="position:absolute;left:0;text-align:left;margin-left:412.3pt;margin-top:8.4pt;width:114.2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" o:allowincell="f" filled="f" stroked="f">
              <v:textbox>
                <w:txbxContent>
                  <w:p w14:paraId="4C5B11AA" w14:textId="77777777" w:rsidR="007A1990" w:rsidRDefault="007A1990">
                    <w:pPr>
                      <w:jc w:val="right"/>
                      <w:rPr>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227AF" w14:textId="77777777" w:rsidR="00993036" w:rsidRDefault="00993036">
      <w:r>
        <w:separator/>
      </w:r>
    </w:p>
  </w:footnote>
  <w:footnote w:type="continuationSeparator" w:id="0">
    <w:p w14:paraId="5D0AE626" w14:textId="77777777" w:rsidR="00993036" w:rsidRDefault="00993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7462F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9pt;height:9pt" o:bullet="t">
        <v:imagedata r:id="rId1" o:title="BD14515_"/>
      </v:shape>
    </w:pict>
  </w:numPicBullet>
  <w:numPicBullet w:numPicBulletId="1">
    <w:pict>
      <v:shape w14:anchorId="3E16305C" id="_x0000_i1161" type="#_x0000_t75" alt="Bildergebnis für twitter" style="width:900pt;height:732pt;visibility:visible;mso-wrap-style:square" o:bullet="t">
        <v:imagedata r:id="rId2" o:title="Bildergebnis für twitter"/>
      </v:shape>
    </w:pict>
  </w:numPicBullet>
  <w:abstractNum w:abstractNumId="0" w15:restartNumberingAfterBreak="0">
    <w:nsid w:val="0132111C"/>
    <w:multiLevelType w:val="hybridMultilevel"/>
    <w:tmpl w:val="2042FF14"/>
    <w:lvl w:ilvl="0" w:tplc="2CAAD528">
      <w:start w:val="1"/>
      <w:numFmt w:val="bullet"/>
      <w:lvlText w:val=""/>
      <w:lvlPicBulletId w:val="1"/>
      <w:lvlJc w:val="left"/>
      <w:pPr>
        <w:tabs>
          <w:tab w:val="num" w:pos="720"/>
        </w:tabs>
        <w:ind w:left="720" w:hanging="360"/>
      </w:pPr>
      <w:rPr>
        <w:rFonts w:ascii="Symbol" w:hAnsi="Symbol" w:hint="default"/>
      </w:rPr>
    </w:lvl>
    <w:lvl w:ilvl="1" w:tplc="FFA60F12" w:tentative="1">
      <w:start w:val="1"/>
      <w:numFmt w:val="bullet"/>
      <w:lvlText w:val=""/>
      <w:lvlJc w:val="left"/>
      <w:pPr>
        <w:tabs>
          <w:tab w:val="num" w:pos="1440"/>
        </w:tabs>
        <w:ind w:left="1440" w:hanging="360"/>
      </w:pPr>
      <w:rPr>
        <w:rFonts w:ascii="Symbol" w:hAnsi="Symbol" w:hint="default"/>
      </w:rPr>
    </w:lvl>
    <w:lvl w:ilvl="2" w:tplc="AC84ED84" w:tentative="1">
      <w:start w:val="1"/>
      <w:numFmt w:val="bullet"/>
      <w:lvlText w:val=""/>
      <w:lvlJc w:val="left"/>
      <w:pPr>
        <w:tabs>
          <w:tab w:val="num" w:pos="2160"/>
        </w:tabs>
        <w:ind w:left="2160" w:hanging="360"/>
      </w:pPr>
      <w:rPr>
        <w:rFonts w:ascii="Symbol" w:hAnsi="Symbol" w:hint="default"/>
      </w:rPr>
    </w:lvl>
    <w:lvl w:ilvl="3" w:tplc="77DCCEB2" w:tentative="1">
      <w:start w:val="1"/>
      <w:numFmt w:val="bullet"/>
      <w:lvlText w:val=""/>
      <w:lvlJc w:val="left"/>
      <w:pPr>
        <w:tabs>
          <w:tab w:val="num" w:pos="2880"/>
        </w:tabs>
        <w:ind w:left="2880" w:hanging="360"/>
      </w:pPr>
      <w:rPr>
        <w:rFonts w:ascii="Symbol" w:hAnsi="Symbol" w:hint="default"/>
      </w:rPr>
    </w:lvl>
    <w:lvl w:ilvl="4" w:tplc="06DC95CA" w:tentative="1">
      <w:start w:val="1"/>
      <w:numFmt w:val="bullet"/>
      <w:lvlText w:val=""/>
      <w:lvlJc w:val="left"/>
      <w:pPr>
        <w:tabs>
          <w:tab w:val="num" w:pos="3600"/>
        </w:tabs>
        <w:ind w:left="3600" w:hanging="360"/>
      </w:pPr>
      <w:rPr>
        <w:rFonts w:ascii="Symbol" w:hAnsi="Symbol" w:hint="default"/>
      </w:rPr>
    </w:lvl>
    <w:lvl w:ilvl="5" w:tplc="E0B08198" w:tentative="1">
      <w:start w:val="1"/>
      <w:numFmt w:val="bullet"/>
      <w:lvlText w:val=""/>
      <w:lvlJc w:val="left"/>
      <w:pPr>
        <w:tabs>
          <w:tab w:val="num" w:pos="4320"/>
        </w:tabs>
        <w:ind w:left="4320" w:hanging="360"/>
      </w:pPr>
      <w:rPr>
        <w:rFonts w:ascii="Symbol" w:hAnsi="Symbol" w:hint="default"/>
      </w:rPr>
    </w:lvl>
    <w:lvl w:ilvl="6" w:tplc="201428F4" w:tentative="1">
      <w:start w:val="1"/>
      <w:numFmt w:val="bullet"/>
      <w:lvlText w:val=""/>
      <w:lvlJc w:val="left"/>
      <w:pPr>
        <w:tabs>
          <w:tab w:val="num" w:pos="5040"/>
        </w:tabs>
        <w:ind w:left="5040" w:hanging="360"/>
      </w:pPr>
      <w:rPr>
        <w:rFonts w:ascii="Symbol" w:hAnsi="Symbol" w:hint="default"/>
      </w:rPr>
    </w:lvl>
    <w:lvl w:ilvl="7" w:tplc="6750FEE8" w:tentative="1">
      <w:start w:val="1"/>
      <w:numFmt w:val="bullet"/>
      <w:lvlText w:val=""/>
      <w:lvlJc w:val="left"/>
      <w:pPr>
        <w:tabs>
          <w:tab w:val="num" w:pos="5760"/>
        </w:tabs>
        <w:ind w:left="5760" w:hanging="360"/>
      </w:pPr>
      <w:rPr>
        <w:rFonts w:ascii="Symbol" w:hAnsi="Symbol" w:hint="default"/>
      </w:rPr>
    </w:lvl>
    <w:lvl w:ilvl="8" w:tplc="D4881A7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0D16F7"/>
    <w:multiLevelType w:val="hybridMultilevel"/>
    <w:tmpl w:val="7F520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C35B5"/>
    <w:multiLevelType w:val="hybridMultilevel"/>
    <w:tmpl w:val="7A3EF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E5229"/>
    <w:multiLevelType w:val="hybridMultilevel"/>
    <w:tmpl w:val="80AE0932"/>
    <w:lvl w:ilvl="0" w:tplc="81D4043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62D1D"/>
    <w:multiLevelType w:val="hybridMultilevel"/>
    <w:tmpl w:val="69BE2DB2"/>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1E013E4"/>
    <w:multiLevelType w:val="hybridMultilevel"/>
    <w:tmpl w:val="80BE7B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097DBE"/>
    <w:multiLevelType w:val="hybridMultilevel"/>
    <w:tmpl w:val="59AC91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F2984"/>
    <w:multiLevelType w:val="hybridMultilevel"/>
    <w:tmpl w:val="AE9E72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FE7850"/>
    <w:multiLevelType w:val="hybridMultilevel"/>
    <w:tmpl w:val="D7685AB8"/>
    <w:lvl w:ilvl="0" w:tplc="B08C8696">
      <w:start w:val="1"/>
      <w:numFmt w:val="bullet"/>
      <w:lvlText w:val=""/>
      <w:lvlPicBulletId w:val="1"/>
      <w:lvlJc w:val="left"/>
      <w:pPr>
        <w:tabs>
          <w:tab w:val="num" w:pos="360"/>
        </w:tabs>
        <w:ind w:left="360" w:hanging="360"/>
      </w:pPr>
      <w:rPr>
        <w:rFonts w:ascii="Symbol" w:hAnsi="Symbol" w:hint="default"/>
      </w:rPr>
    </w:lvl>
    <w:lvl w:ilvl="1" w:tplc="AD0E9964" w:tentative="1">
      <w:start w:val="1"/>
      <w:numFmt w:val="bullet"/>
      <w:lvlText w:val=""/>
      <w:lvlJc w:val="left"/>
      <w:pPr>
        <w:tabs>
          <w:tab w:val="num" w:pos="1080"/>
        </w:tabs>
        <w:ind w:left="1080" w:hanging="360"/>
      </w:pPr>
      <w:rPr>
        <w:rFonts w:ascii="Symbol" w:hAnsi="Symbol" w:hint="default"/>
      </w:rPr>
    </w:lvl>
    <w:lvl w:ilvl="2" w:tplc="32788E28" w:tentative="1">
      <w:start w:val="1"/>
      <w:numFmt w:val="bullet"/>
      <w:lvlText w:val=""/>
      <w:lvlJc w:val="left"/>
      <w:pPr>
        <w:tabs>
          <w:tab w:val="num" w:pos="1800"/>
        </w:tabs>
        <w:ind w:left="1800" w:hanging="360"/>
      </w:pPr>
      <w:rPr>
        <w:rFonts w:ascii="Symbol" w:hAnsi="Symbol" w:hint="default"/>
      </w:rPr>
    </w:lvl>
    <w:lvl w:ilvl="3" w:tplc="0D0E44C8" w:tentative="1">
      <w:start w:val="1"/>
      <w:numFmt w:val="bullet"/>
      <w:lvlText w:val=""/>
      <w:lvlJc w:val="left"/>
      <w:pPr>
        <w:tabs>
          <w:tab w:val="num" w:pos="2520"/>
        </w:tabs>
        <w:ind w:left="2520" w:hanging="360"/>
      </w:pPr>
      <w:rPr>
        <w:rFonts w:ascii="Symbol" w:hAnsi="Symbol" w:hint="default"/>
      </w:rPr>
    </w:lvl>
    <w:lvl w:ilvl="4" w:tplc="23028474" w:tentative="1">
      <w:start w:val="1"/>
      <w:numFmt w:val="bullet"/>
      <w:lvlText w:val=""/>
      <w:lvlJc w:val="left"/>
      <w:pPr>
        <w:tabs>
          <w:tab w:val="num" w:pos="3240"/>
        </w:tabs>
        <w:ind w:left="3240" w:hanging="360"/>
      </w:pPr>
      <w:rPr>
        <w:rFonts w:ascii="Symbol" w:hAnsi="Symbol" w:hint="default"/>
      </w:rPr>
    </w:lvl>
    <w:lvl w:ilvl="5" w:tplc="E084C848" w:tentative="1">
      <w:start w:val="1"/>
      <w:numFmt w:val="bullet"/>
      <w:lvlText w:val=""/>
      <w:lvlJc w:val="left"/>
      <w:pPr>
        <w:tabs>
          <w:tab w:val="num" w:pos="3960"/>
        </w:tabs>
        <w:ind w:left="3960" w:hanging="360"/>
      </w:pPr>
      <w:rPr>
        <w:rFonts w:ascii="Symbol" w:hAnsi="Symbol" w:hint="default"/>
      </w:rPr>
    </w:lvl>
    <w:lvl w:ilvl="6" w:tplc="148E0A0E" w:tentative="1">
      <w:start w:val="1"/>
      <w:numFmt w:val="bullet"/>
      <w:lvlText w:val=""/>
      <w:lvlJc w:val="left"/>
      <w:pPr>
        <w:tabs>
          <w:tab w:val="num" w:pos="4680"/>
        </w:tabs>
        <w:ind w:left="4680" w:hanging="360"/>
      </w:pPr>
      <w:rPr>
        <w:rFonts w:ascii="Symbol" w:hAnsi="Symbol" w:hint="default"/>
      </w:rPr>
    </w:lvl>
    <w:lvl w:ilvl="7" w:tplc="169CCE68" w:tentative="1">
      <w:start w:val="1"/>
      <w:numFmt w:val="bullet"/>
      <w:lvlText w:val=""/>
      <w:lvlJc w:val="left"/>
      <w:pPr>
        <w:tabs>
          <w:tab w:val="num" w:pos="5400"/>
        </w:tabs>
        <w:ind w:left="5400" w:hanging="360"/>
      </w:pPr>
      <w:rPr>
        <w:rFonts w:ascii="Symbol" w:hAnsi="Symbol" w:hint="default"/>
      </w:rPr>
    </w:lvl>
    <w:lvl w:ilvl="8" w:tplc="2BE08A3C"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50B33910"/>
    <w:multiLevelType w:val="hybridMultilevel"/>
    <w:tmpl w:val="A9F49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DD61B9"/>
    <w:multiLevelType w:val="hybridMultilevel"/>
    <w:tmpl w:val="34DE80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2450C1"/>
    <w:multiLevelType w:val="hybridMultilevel"/>
    <w:tmpl w:val="761CA8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33EEF"/>
    <w:multiLevelType w:val="hybridMultilevel"/>
    <w:tmpl w:val="10C6FC7C"/>
    <w:lvl w:ilvl="0" w:tplc="81D4043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347BAD"/>
    <w:multiLevelType w:val="hybridMultilevel"/>
    <w:tmpl w:val="D7F20C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C2711D"/>
    <w:multiLevelType w:val="hybridMultilevel"/>
    <w:tmpl w:val="2C181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097E1B"/>
    <w:multiLevelType w:val="hybridMultilevel"/>
    <w:tmpl w:val="6360C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CC6859"/>
    <w:multiLevelType w:val="hybridMultilevel"/>
    <w:tmpl w:val="CE4A8356"/>
    <w:lvl w:ilvl="0" w:tplc="90FA2AE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B2542"/>
    <w:multiLevelType w:val="multilevel"/>
    <w:tmpl w:val="3A7E5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AA3AA3"/>
    <w:multiLevelType w:val="hybridMultilevel"/>
    <w:tmpl w:val="9EBE8A1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1"/>
  </w:num>
  <w:num w:numId="4">
    <w:abstractNumId w:val="7"/>
  </w:num>
  <w:num w:numId="5">
    <w:abstractNumId w:val="4"/>
  </w:num>
  <w:num w:numId="6">
    <w:abstractNumId w:val="18"/>
  </w:num>
  <w:num w:numId="7">
    <w:abstractNumId w:val="9"/>
  </w:num>
  <w:num w:numId="8">
    <w:abstractNumId w:val="2"/>
  </w:num>
  <w:num w:numId="9">
    <w:abstractNumId w:val="1"/>
  </w:num>
  <w:num w:numId="10">
    <w:abstractNumId w:val="14"/>
  </w:num>
  <w:num w:numId="11">
    <w:abstractNumId w:val="15"/>
  </w:num>
  <w:num w:numId="12">
    <w:abstractNumId w:val="16"/>
  </w:num>
  <w:num w:numId="13">
    <w:abstractNumId w:val="12"/>
  </w:num>
  <w:num w:numId="14">
    <w:abstractNumId w:val="5"/>
  </w:num>
  <w:num w:numId="15">
    <w:abstractNumId w:val="3"/>
  </w:num>
  <w:num w:numId="16">
    <w:abstractNumId w:val="8"/>
  </w:num>
  <w:num w:numId="17">
    <w:abstractNumId w:val="0"/>
  </w:num>
  <w:num w:numId="18">
    <w:abstractNumId w:val="13"/>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1"/>
    <w:rsid w:val="000016BC"/>
    <w:rsid w:val="00002848"/>
    <w:rsid w:val="00003625"/>
    <w:rsid w:val="000056D6"/>
    <w:rsid w:val="00005DC6"/>
    <w:rsid w:val="00005E16"/>
    <w:rsid w:val="000115D5"/>
    <w:rsid w:val="0001238F"/>
    <w:rsid w:val="000175DD"/>
    <w:rsid w:val="00021F1F"/>
    <w:rsid w:val="00022950"/>
    <w:rsid w:val="00023315"/>
    <w:rsid w:val="00025FA3"/>
    <w:rsid w:val="00027D27"/>
    <w:rsid w:val="000326EB"/>
    <w:rsid w:val="0003463E"/>
    <w:rsid w:val="00040700"/>
    <w:rsid w:val="000427AC"/>
    <w:rsid w:val="00043341"/>
    <w:rsid w:val="00043F85"/>
    <w:rsid w:val="00044896"/>
    <w:rsid w:val="00045DE3"/>
    <w:rsid w:val="00045F18"/>
    <w:rsid w:val="00045FF4"/>
    <w:rsid w:val="000463C1"/>
    <w:rsid w:val="000464FF"/>
    <w:rsid w:val="000476DA"/>
    <w:rsid w:val="00061AC8"/>
    <w:rsid w:val="00062B0D"/>
    <w:rsid w:val="000646DC"/>
    <w:rsid w:val="0006501E"/>
    <w:rsid w:val="000706C0"/>
    <w:rsid w:val="000711D1"/>
    <w:rsid w:val="00073F9A"/>
    <w:rsid w:val="0007494A"/>
    <w:rsid w:val="00077824"/>
    <w:rsid w:val="000778A7"/>
    <w:rsid w:val="00077DBB"/>
    <w:rsid w:val="0008129F"/>
    <w:rsid w:val="00083EFE"/>
    <w:rsid w:val="00085483"/>
    <w:rsid w:val="00087581"/>
    <w:rsid w:val="00087BF3"/>
    <w:rsid w:val="00091DF9"/>
    <w:rsid w:val="00093DA9"/>
    <w:rsid w:val="000957D0"/>
    <w:rsid w:val="00097AF2"/>
    <w:rsid w:val="00097F00"/>
    <w:rsid w:val="000A73EE"/>
    <w:rsid w:val="000B10DF"/>
    <w:rsid w:val="000B2EFD"/>
    <w:rsid w:val="000B303A"/>
    <w:rsid w:val="000B3EB5"/>
    <w:rsid w:val="000B4BFB"/>
    <w:rsid w:val="000B4CA0"/>
    <w:rsid w:val="000B52D2"/>
    <w:rsid w:val="000B6414"/>
    <w:rsid w:val="000B7F81"/>
    <w:rsid w:val="000C1C0D"/>
    <w:rsid w:val="000C2E78"/>
    <w:rsid w:val="000C5EE0"/>
    <w:rsid w:val="000D2E19"/>
    <w:rsid w:val="000D33FD"/>
    <w:rsid w:val="000D3438"/>
    <w:rsid w:val="000D3FB0"/>
    <w:rsid w:val="000D4B4C"/>
    <w:rsid w:val="000D7BFD"/>
    <w:rsid w:val="000E1DB0"/>
    <w:rsid w:val="000E1FEA"/>
    <w:rsid w:val="000E2841"/>
    <w:rsid w:val="000E512B"/>
    <w:rsid w:val="000F01B6"/>
    <w:rsid w:val="000F174E"/>
    <w:rsid w:val="000F299C"/>
    <w:rsid w:val="00101698"/>
    <w:rsid w:val="00103FF7"/>
    <w:rsid w:val="001064DD"/>
    <w:rsid w:val="00106F6F"/>
    <w:rsid w:val="00110AB4"/>
    <w:rsid w:val="001162BA"/>
    <w:rsid w:val="00121F68"/>
    <w:rsid w:val="0012397B"/>
    <w:rsid w:val="0012494C"/>
    <w:rsid w:val="001253D4"/>
    <w:rsid w:val="001330C3"/>
    <w:rsid w:val="0013504B"/>
    <w:rsid w:val="001361F4"/>
    <w:rsid w:val="0013757E"/>
    <w:rsid w:val="00137ACE"/>
    <w:rsid w:val="00140897"/>
    <w:rsid w:val="0014124D"/>
    <w:rsid w:val="001425F2"/>
    <w:rsid w:val="00144C2B"/>
    <w:rsid w:val="00144C8B"/>
    <w:rsid w:val="00151F94"/>
    <w:rsid w:val="0015359F"/>
    <w:rsid w:val="001620DC"/>
    <w:rsid w:val="0016297D"/>
    <w:rsid w:val="00162BF9"/>
    <w:rsid w:val="001631C1"/>
    <w:rsid w:val="0016644F"/>
    <w:rsid w:val="00166AAD"/>
    <w:rsid w:val="00172FB1"/>
    <w:rsid w:val="00175401"/>
    <w:rsid w:val="00176193"/>
    <w:rsid w:val="0017759D"/>
    <w:rsid w:val="001777B1"/>
    <w:rsid w:val="00177971"/>
    <w:rsid w:val="00181EDD"/>
    <w:rsid w:val="001820A6"/>
    <w:rsid w:val="001848C7"/>
    <w:rsid w:val="00187254"/>
    <w:rsid w:val="001877F9"/>
    <w:rsid w:val="00195AE3"/>
    <w:rsid w:val="001A1907"/>
    <w:rsid w:val="001A3DFB"/>
    <w:rsid w:val="001A7FB0"/>
    <w:rsid w:val="001B0D9F"/>
    <w:rsid w:val="001B0F54"/>
    <w:rsid w:val="001B1B46"/>
    <w:rsid w:val="001C099E"/>
    <w:rsid w:val="001C165D"/>
    <w:rsid w:val="001C1C23"/>
    <w:rsid w:val="001C3102"/>
    <w:rsid w:val="001C76F5"/>
    <w:rsid w:val="001E4BDC"/>
    <w:rsid w:val="001E692E"/>
    <w:rsid w:val="001E7E17"/>
    <w:rsid w:val="001F3234"/>
    <w:rsid w:val="001F33E0"/>
    <w:rsid w:val="001F40AA"/>
    <w:rsid w:val="001F53DC"/>
    <w:rsid w:val="00200190"/>
    <w:rsid w:val="002028A2"/>
    <w:rsid w:val="002032C3"/>
    <w:rsid w:val="00203AB8"/>
    <w:rsid w:val="00216B7D"/>
    <w:rsid w:val="00216FDE"/>
    <w:rsid w:val="002220D4"/>
    <w:rsid w:val="00223D94"/>
    <w:rsid w:val="002271B4"/>
    <w:rsid w:val="00232117"/>
    <w:rsid w:val="00232BF3"/>
    <w:rsid w:val="00233A66"/>
    <w:rsid w:val="0023480C"/>
    <w:rsid w:val="00241698"/>
    <w:rsid w:val="00242CAD"/>
    <w:rsid w:val="00244A77"/>
    <w:rsid w:val="00244AF6"/>
    <w:rsid w:val="0024769E"/>
    <w:rsid w:val="00250952"/>
    <w:rsid w:val="00250F07"/>
    <w:rsid w:val="00250FBE"/>
    <w:rsid w:val="00252605"/>
    <w:rsid w:val="00253CB3"/>
    <w:rsid w:val="00253FC6"/>
    <w:rsid w:val="002541CF"/>
    <w:rsid w:val="00263E6D"/>
    <w:rsid w:val="00265089"/>
    <w:rsid w:val="00270747"/>
    <w:rsid w:val="00271192"/>
    <w:rsid w:val="0027424D"/>
    <w:rsid w:val="002758E8"/>
    <w:rsid w:val="00280DC4"/>
    <w:rsid w:val="00281E6A"/>
    <w:rsid w:val="002837E0"/>
    <w:rsid w:val="00287BDD"/>
    <w:rsid w:val="002910FE"/>
    <w:rsid w:val="00295774"/>
    <w:rsid w:val="00297BAD"/>
    <w:rsid w:val="002A175E"/>
    <w:rsid w:val="002A1802"/>
    <w:rsid w:val="002A3524"/>
    <w:rsid w:val="002A3A3A"/>
    <w:rsid w:val="002A3A4C"/>
    <w:rsid w:val="002A4267"/>
    <w:rsid w:val="002A5ADE"/>
    <w:rsid w:val="002A7041"/>
    <w:rsid w:val="002A7A73"/>
    <w:rsid w:val="002B0B81"/>
    <w:rsid w:val="002B2DE3"/>
    <w:rsid w:val="002C0BBF"/>
    <w:rsid w:val="002C6F78"/>
    <w:rsid w:val="002C7A51"/>
    <w:rsid w:val="002D0DEF"/>
    <w:rsid w:val="002D1933"/>
    <w:rsid w:val="002D6755"/>
    <w:rsid w:val="002D6E8F"/>
    <w:rsid w:val="002E2588"/>
    <w:rsid w:val="002E2ABD"/>
    <w:rsid w:val="002E2BE6"/>
    <w:rsid w:val="002E6858"/>
    <w:rsid w:val="002F05E0"/>
    <w:rsid w:val="002F10F4"/>
    <w:rsid w:val="002F768F"/>
    <w:rsid w:val="003008FA"/>
    <w:rsid w:val="00300DB7"/>
    <w:rsid w:val="0030299E"/>
    <w:rsid w:val="003043CB"/>
    <w:rsid w:val="003063A2"/>
    <w:rsid w:val="003064BC"/>
    <w:rsid w:val="00307546"/>
    <w:rsid w:val="00307AA9"/>
    <w:rsid w:val="00310A10"/>
    <w:rsid w:val="0031334D"/>
    <w:rsid w:val="00316075"/>
    <w:rsid w:val="00316527"/>
    <w:rsid w:val="00316588"/>
    <w:rsid w:val="00317699"/>
    <w:rsid w:val="00320278"/>
    <w:rsid w:val="00320BAA"/>
    <w:rsid w:val="00325752"/>
    <w:rsid w:val="0032654B"/>
    <w:rsid w:val="003274F3"/>
    <w:rsid w:val="003275A0"/>
    <w:rsid w:val="003278DB"/>
    <w:rsid w:val="0033503E"/>
    <w:rsid w:val="00336901"/>
    <w:rsid w:val="003403F4"/>
    <w:rsid w:val="003466CB"/>
    <w:rsid w:val="0035231C"/>
    <w:rsid w:val="00354E78"/>
    <w:rsid w:val="003550F5"/>
    <w:rsid w:val="00355657"/>
    <w:rsid w:val="00357605"/>
    <w:rsid w:val="00360C3F"/>
    <w:rsid w:val="0036216A"/>
    <w:rsid w:val="003644B3"/>
    <w:rsid w:val="00365BC3"/>
    <w:rsid w:val="00367C80"/>
    <w:rsid w:val="00371535"/>
    <w:rsid w:val="00381F43"/>
    <w:rsid w:val="003825AA"/>
    <w:rsid w:val="00385C65"/>
    <w:rsid w:val="0039105D"/>
    <w:rsid w:val="003914A4"/>
    <w:rsid w:val="00391813"/>
    <w:rsid w:val="00392CA3"/>
    <w:rsid w:val="00394C33"/>
    <w:rsid w:val="00397FDB"/>
    <w:rsid w:val="003A2642"/>
    <w:rsid w:val="003A3408"/>
    <w:rsid w:val="003A352F"/>
    <w:rsid w:val="003A58F5"/>
    <w:rsid w:val="003B01ED"/>
    <w:rsid w:val="003B0A82"/>
    <w:rsid w:val="003B4AE2"/>
    <w:rsid w:val="003B4B54"/>
    <w:rsid w:val="003B52AD"/>
    <w:rsid w:val="003B53DC"/>
    <w:rsid w:val="003B7687"/>
    <w:rsid w:val="003C2915"/>
    <w:rsid w:val="003C3038"/>
    <w:rsid w:val="003C37C4"/>
    <w:rsid w:val="003C4D9C"/>
    <w:rsid w:val="003C6C2C"/>
    <w:rsid w:val="003D3BCA"/>
    <w:rsid w:val="003E132D"/>
    <w:rsid w:val="003E31C4"/>
    <w:rsid w:val="003E6280"/>
    <w:rsid w:val="003F0579"/>
    <w:rsid w:val="003F0839"/>
    <w:rsid w:val="003F0C8F"/>
    <w:rsid w:val="003F1F17"/>
    <w:rsid w:val="003F259A"/>
    <w:rsid w:val="003F6299"/>
    <w:rsid w:val="003F6555"/>
    <w:rsid w:val="003F6B99"/>
    <w:rsid w:val="004008E3"/>
    <w:rsid w:val="00400E74"/>
    <w:rsid w:val="00404D74"/>
    <w:rsid w:val="00406788"/>
    <w:rsid w:val="00407916"/>
    <w:rsid w:val="00407CBA"/>
    <w:rsid w:val="0041352E"/>
    <w:rsid w:val="00415030"/>
    <w:rsid w:val="0042576A"/>
    <w:rsid w:val="00426D79"/>
    <w:rsid w:val="00430400"/>
    <w:rsid w:val="0043054A"/>
    <w:rsid w:val="004317E1"/>
    <w:rsid w:val="0043276C"/>
    <w:rsid w:val="004327FA"/>
    <w:rsid w:val="004329DC"/>
    <w:rsid w:val="00433B93"/>
    <w:rsid w:val="00437C6D"/>
    <w:rsid w:val="0044084D"/>
    <w:rsid w:val="00441A81"/>
    <w:rsid w:val="004455FF"/>
    <w:rsid w:val="0044671D"/>
    <w:rsid w:val="00447AE0"/>
    <w:rsid w:val="0045116F"/>
    <w:rsid w:val="0045361F"/>
    <w:rsid w:val="00456108"/>
    <w:rsid w:val="00457C3B"/>
    <w:rsid w:val="00457CF7"/>
    <w:rsid w:val="00463532"/>
    <w:rsid w:val="00467029"/>
    <w:rsid w:val="00467C65"/>
    <w:rsid w:val="00473CE2"/>
    <w:rsid w:val="00474349"/>
    <w:rsid w:val="00474652"/>
    <w:rsid w:val="00474FB5"/>
    <w:rsid w:val="0047747E"/>
    <w:rsid w:val="00480402"/>
    <w:rsid w:val="0048051E"/>
    <w:rsid w:val="0048190A"/>
    <w:rsid w:val="004824FF"/>
    <w:rsid w:val="0048469F"/>
    <w:rsid w:val="004858EA"/>
    <w:rsid w:val="00490DE2"/>
    <w:rsid w:val="0049231C"/>
    <w:rsid w:val="00492340"/>
    <w:rsid w:val="00494BB6"/>
    <w:rsid w:val="00496012"/>
    <w:rsid w:val="00496E88"/>
    <w:rsid w:val="0049736C"/>
    <w:rsid w:val="004A0673"/>
    <w:rsid w:val="004A0DA9"/>
    <w:rsid w:val="004A69D3"/>
    <w:rsid w:val="004B0806"/>
    <w:rsid w:val="004B1386"/>
    <w:rsid w:val="004B4163"/>
    <w:rsid w:val="004C0BDC"/>
    <w:rsid w:val="004C1B44"/>
    <w:rsid w:val="004C3092"/>
    <w:rsid w:val="004C4CBF"/>
    <w:rsid w:val="004C5491"/>
    <w:rsid w:val="004C5BDF"/>
    <w:rsid w:val="004D13B0"/>
    <w:rsid w:val="004D1B30"/>
    <w:rsid w:val="004D2C1C"/>
    <w:rsid w:val="004D36FD"/>
    <w:rsid w:val="004D60FA"/>
    <w:rsid w:val="004D7805"/>
    <w:rsid w:val="004E0636"/>
    <w:rsid w:val="004E429B"/>
    <w:rsid w:val="004F1C23"/>
    <w:rsid w:val="004F3167"/>
    <w:rsid w:val="004F411A"/>
    <w:rsid w:val="004F49CA"/>
    <w:rsid w:val="0050207C"/>
    <w:rsid w:val="00502E7A"/>
    <w:rsid w:val="00503BB8"/>
    <w:rsid w:val="00505245"/>
    <w:rsid w:val="00516674"/>
    <w:rsid w:val="00517C8E"/>
    <w:rsid w:val="00520671"/>
    <w:rsid w:val="005225DE"/>
    <w:rsid w:val="00526530"/>
    <w:rsid w:val="0053307A"/>
    <w:rsid w:val="00534DF1"/>
    <w:rsid w:val="0054232E"/>
    <w:rsid w:val="0054524E"/>
    <w:rsid w:val="00550FDB"/>
    <w:rsid w:val="00552192"/>
    <w:rsid w:val="00554AD6"/>
    <w:rsid w:val="005559F3"/>
    <w:rsid w:val="00556AAC"/>
    <w:rsid w:val="00560405"/>
    <w:rsid w:val="00560EBB"/>
    <w:rsid w:val="00561943"/>
    <w:rsid w:val="00562C54"/>
    <w:rsid w:val="00562E45"/>
    <w:rsid w:val="00563CDB"/>
    <w:rsid w:val="0056578B"/>
    <w:rsid w:val="005676AA"/>
    <w:rsid w:val="00567DC2"/>
    <w:rsid w:val="00570642"/>
    <w:rsid w:val="00572B6C"/>
    <w:rsid w:val="00572C5D"/>
    <w:rsid w:val="005744E1"/>
    <w:rsid w:val="00574799"/>
    <w:rsid w:val="005748F4"/>
    <w:rsid w:val="00574FCB"/>
    <w:rsid w:val="00575573"/>
    <w:rsid w:val="00576B49"/>
    <w:rsid w:val="00580052"/>
    <w:rsid w:val="005802B4"/>
    <w:rsid w:val="005802BD"/>
    <w:rsid w:val="005804CD"/>
    <w:rsid w:val="00583973"/>
    <w:rsid w:val="00583E8C"/>
    <w:rsid w:val="00584B70"/>
    <w:rsid w:val="00585509"/>
    <w:rsid w:val="00592458"/>
    <w:rsid w:val="00593A88"/>
    <w:rsid w:val="00594935"/>
    <w:rsid w:val="00594A85"/>
    <w:rsid w:val="00596647"/>
    <w:rsid w:val="005966CE"/>
    <w:rsid w:val="00596E3B"/>
    <w:rsid w:val="005971F8"/>
    <w:rsid w:val="0059735D"/>
    <w:rsid w:val="005A36E1"/>
    <w:rsid w:val="005A5B1E"/>
    <w:rsid w:val="005A5FF3"/>
    <w:rsid w:val="005A6774"/>
    <w:rsid w:val="005A67E0"/>
    <w:rsid w:val="005A6BA6"/>
    <w:rsid w:val="005B270D"/>
    <w:rsid w:val="005B4A1F"/>
    <w:rsid w:val="005B4FF3"/>
    <w:rsid w:val="005B76A8"/>
    <w:rsid w:val="005C0B74"/>
    <w:rsid w:val="005C1733"/>
    <w:rsid w:val="005C1E7E"/>
    <w:rsid w:val="005C29A8"/>
    <w:rsid w:val="005C53CA"/>
    <w:rsid w:val="005C652D"/>
    <w:rsid w:val="005C7C7D"/>
    <w:rsid w:val="005D1131"/>
    <w:rsid w:val="005D2079"/>
    <w:rsid w:val="005D4EB3"/>
    <w:rsid w:val="005D6151"/>
    <w:rsid w:val="005D7D9E"/>
    <w:rsid w:val="005E288F"/>
    <w:rsid w:val="005E32A9"/>
    <w:rsid w:val="005E4AFA"/>
    <w:rsid w:val="005E5A37"/>
    <w:rsid w:val="005E7113"/>
    <w:rsid w:val="005F19AF"/>
    <w:rsid w:val="005F4742"/>
    <w:rsid w:val="005F5DEC"/>
    <w:rsid w:val="005F7BC3"/>
    <w:rsid w:val="0060278E"/>
    <w:rsid w:val="00606AF2"/>
    <w:rsid w:val="00610A43"/>
    <w:rsid w:val="00610C38"/>
    <w:rsid w:val="006126C1"/>
    <w:rsid w:val="006130DE"/>
    <w:rsid w:val="006151E5"/>
    <w:rsid w:val="00616D3C"/>
    <w:rsid w:val="00617424"/>
    <w:rsid w:val="00622BC2"/>
    <w:rsid w:val="00622D32"/>
    <w:rsid w:val="00623D9A"/>
    <w:rsid w:val="00633396"/>
    <w:rsid w:val="00634869"/>
    <w:rsid w:val="00634AA8"/>
    <w:rsid w:val="0063663E"/>
    <w:rsid w:val="00637EC6"/>
    <w:rsid w:val="006433EB"/>
    <w:rsid w:val="006433FB"/>
    <w:rsid w:val="00645827"/>
    <w:rsid w:val="006458D9"/>
    <w:rsid w:val="006478E7"/>
    <w:rsid w:val="006515C2"/>
    <w:rsid w:val="006529C2"/>
    <w:rsid w:val="00653833"/>
    <w:rsid w:val="00653B45"/>
    <w:rsid w:val="00657A81"/>
    <w:rsid w:val="00660FC1"/>
    <w:rsid w:val="006637AD"/>
    <w:rsid w:val="00666B5E"/>
    <w:rsid w:val="00670584"/>
    <w:rsid w:val="00674460"/>
    <w:rsid w:val="00684F93"/>
    <w:rsid w:val="00686CBA"/>
    <w:rsid w:val="00691BE2"/>
    <w:rsid w:val="006936FD"/>
    <w:rsid w:val="00697971"/>
    <w:rsid w:val="006A253F"/>
    <w:rsid w:val="006B09C3"/>
    <w:rsid w:val="006B2EFA"/>
    <w:rsid w:val="006B4284"/>
    <w:rsid w:val="006B43D7"/>
    <w:rsid w:val="006B61AD"/>
    <w:rsid w:val="006B7F7C"/>
    <w:rsid w:val="006C2A33"/>
    <w:rsid w:val="006C4AB4"/>
    <w:rsid w:val="006C4E14"/>
    <w:rsid w:val="006C5872"/>
    <w:rsid w:val="006D1999"/>
    <w:rsid w:val="006D5DF5"/>
    <w:rsid w:val="006D5E48"/>
    <w:rsid w:val="006D61CD"/>
    <w:rsid w:val="006E0A06"/>
    <w:rsid w:val="006E5E74"/>
    <w:rsid w:val="006E63D0"/>
    <w:rsid w:val="006F1964"/>
    <w:rsid w:val="006F30BA"/>
    <w:rsid w:val="006F4EA1"/>
    <w:rsid w:val="006F62D0"/>
    <w:rsid w:val="006F6684"/>
    <w:rsid w:val="006F706A"/>
    <w:rsid w:val="00700CE5"/>
    <w:rsid w:val="00701E6F"/>
    <w:rsid w:val="00702FC5"/>
    <w:rsid w:val="0070367E"/>
    <w:rsid w:val="00703BFD"/>
    <w:rsid w:val="00705073"/>
    <w:rsid w:val="007073B2"/>
    <w:rsid w:val="00707C56"/>
    <w:rsid w:val="0071099F"/>
    <w:rsid w:val="0071491E"/>
    <w:rsid w:val="0071577C"/>
    <w:rsid w:val="007223B0"/>
    <w:rsid w:val="0072307C"/>
    <w:rsid w:val="00723CEA"/>
    <w:rsid w:val="007246D3"/>
    <w:rsid w:val="00725A19"/>
    <w:rsid w:val="00726219"/>
    <w:rsid w:val="007265BC"/>
    <w:rsid w:val="00732D45"/>
    <w:rsid w:val="00734A76"/>
    <w:rsid w:val="007359EE"/>
    <w:rsid w:val="007417FF"/>
    <w:rsid w:val="00741C36"/>
    <w:rsid w:val="0074417E"/>
    <w:rsid w:val="007461A4"/>
    <w:rsid w:val="0075338F"/>
    <w:rsid w:val="00755154"/>
    <w:rsid w:val="0075608D"/>
    <w:rsid w:val="0075670B"/>
    <w:rsid w:val="00761094"/>
    <w:rsid w:val="00761FF4"/>
    <w:rsid w:val="00766157"/>
    <w:rsid w:val="007719A9"/>
    <w:rsid w:val="00776D1E"/>
    <w:rsid w:val="00777EBD"/>
    <w:rsid w:val="00780470"/>
    <w:rsid w:val="007834BE"/>
    <w:rsid w:val="00783C70"/>
    <w:rsid w:val="00783DDA"/>
    <w:rsid w:val="00787630"/>
    <w:rsid w:val="00790260"/>
    <w:rsid w:val="00790C40"/>
    <w:rsid w:val="007970BA"/>
    <w:rsid w:val="00797A3C"/>
    <w:rsid w:val="007A1990"/>
    <w:rsid w:val="007A33E5"/>
    <w:rsid w:val="007A34C0"/>
    <w:rsid w:val="007A3B34"/>
    <w:rsid w:val="007A3B37"/>
    <w:rsid w:val="007A5F15"/>
    <w:rsid w:val="007A669C"/>
    <w:rsid w:val="007A68AF"/>
    <w:rsid w:val="007A7418"/>
    <w:rsid w:val="007B03EA"/>
    <w:rsid w:val="007B04FB"/>
    <w:rsid w:val="007B6250"/>
    <w:rsid w:val="007B6B8C"/>
    <w:rsid w:val="007C422B"/>
    <w:rsid w:val="007C61D7"/>
    <w:rsid w:val="007D075A"/>
    <w:rsid w:val="007D1469"/>
    <w:rsid w:val="007D24B3"/>
    <w:rsid w:val="007D3EBA"/>
    <w:rsid w:val="007D77DB"/>
    <w:rsid w:val="007D7DCF"/>
    <w:rsid w:val="007E111E"/>
    <w:rsid w:val="007E2A74"/>
    <w:rsid w:val="007E7710"/>
    <w:rsid w:val="007F06A3"/>
    <w:rsid w:val="007F06E0"/>
    <w:rsid w:val="007F3F11"/>
    <w:rsid w:val="007F4038"/>
    <w:rsid w:val="007F586A"/>
    <w:rsid w:val="007F61FF"/>
    <w:rsid w:val="007F6435"/>
    <w:rsid w:val="00803D3F"/>
    <w:rsid w:val="008045E7"/>
    <w:rsid w:val="00805905"/>
    <w:rsid w:val="0080708E"/>
    <w:rsid w:val="008076B0"/>
    <w:rsid w:val="00810861"/>
    <w:rsid w:val="00810E25"/>
    <w:rsid w:val="0081105E"/>
    <w:rsid w:val="00812019"/>
    <w:rsid w:val="00814016"/>
    <w:rsid w:val="00814FA0"/>
    <w:rsid w:val="008150C6"/>
    <w:rsid w:val="0081526B"/>
    <w:rsid w:val="00815BD2"/>
    <w:rsid w:val="00816D43"/>
    <w:rsid w:val="00816D58"/>
    <w:rsid w:val="00817714"/>
    <w:rsid w:val="0082349F"/>
    <w:rsid w:val="00826667"/>
    <w:rsid w:val="00831A60"/>
    <w:rsid w:val="00833056"/>
    <w:rsid w:val="008365E1"/>
    <w:rsid w:val="0084020E"/>
    <w:rsid w:val="00840361"/>
    <w:rsid w:val="00841C0E"/>
    <w:rsid w:val="008420EA"/>
    <w:rsid w:val="00843BAC"/>
    <w:rsid w:val="00843DAF"/>
    <w:rsid w:val="00847FBE"/>
    <w:rsid w:val="00851BD9"/>
    <w:rsid w:val="00853956"/>
    <w:rsid w:val="00853E5D"/>
    <w:rsid w:val="00854900"/>
    <w:rsid w:val="00856D1A"/>
    <w:rsid w:val="00857BAD"/>
    <w:rsid w:val="008609A2"/>
    <w:rsid w:val="0086395E"/>
    <w:rsid w:val="00866BE6"/>
    <w:rsid w:val="00866D59"/>
    <w:rsid w:val="008707D2"/>
    <w:rsid w:val="00871DC3"/>
    <w:rsid w:val="00871E6D"/>
    <w:rsid w:val="00872DFB"/>
    <w:rsid w:val="0087492F"/>
    <w:rsid w:val="00877935"/>
    <w:rsid w:val="00880680"/>
    <w:rsid w:val="008847C7"/>
    <w:rsid w:val="00893486"/>
    <w:rsid w:val="00894B2D"/>
    <w:rsid w:val="008963C7"/>
    <w:rsid w:val="008972B9"/>
    <w:rsid w:val="008A0CE2"/>
    <w:rsid w:val="008A6D1D"/>
    <w:rsid w:val="008A7C26"/>
    <w:rsid w:val="008B0E27"/>
    <w:rsid w:val="008B1E2F"/>
    <w:rsid w:val="008B3616"/>
    <w:rsid w:val="008C2755"/>
    <w:rsid w:val="008C3984"/>
    <w:rsid w:val="008C5387"/>
    <w:rsid w:val="008D3BFD"/>
    <w:rsid w:val="008D5AA0"/>
    <w:rsid w:val="008E19D1"/>
    <w:rsid w:val="008E528C"/>
    <w:rsid w:val="008E5ACF"/>
    <w:rsid w:val="008E7FB3"/>
    <w:rsid w:val="008F0272"/>
    <w:rsid w:val="008F2696"/>
    <w:rsid w:val="008F3E57"/>
    <w:rsid w:val="008F3EDE"/>
    <w:rsid w:val="008F4643"/>
    <w:rsid w:val="008F5D1F"/>
    <w:rsid w:val="008F67AB"/>
    <w:rsid w:val="008F6CD4"/>
    <w:rsid w:val="008F7EC0"/>
    <w:rsid w:val="00904498"/>
    <w:rsid w:val="00904899"/>
    <w:rsid w:val="00904ED5"/>
    <w:rsid w:val="009051D1"/>
    <w:rsid w:val="0090633C"/>
    <w:rsid w:val="009137C4"/>
    <w:rsid w:val="00914874"/>
    <w:rsid w:val="00914ACC"/>
    <w:rsid w:val="00917AE9"/>
    <w:rsid w:val="0092395C"/>
    <w:rsid w:val="00926738"/>
    <w:rsid w:val="009274A4"/>
    <w:rsid w:val="009307D7"/>
    <w:rsid w:val="00934872"/>
    <w:rsid w:val="00935018"/>
    <w:rsid w:val="0093720D"/>
    <w:rsid w:val="0094143A"/>
    <w:rsid w:val="00944F00"/>
    <w:rsid w:val="00945DCE"/>
    <w:rsid w:val="00946B3D"/>
    <w:rsid w:val="00965AF2"/>
    <w:rsid w:val="00972E69"/>
    <w:rsid w:val="009760EE"/>
    <w:rsid w:val="00976808"/>
    <w:rsid w:val="00976C2E"/>
    <w:rsid w:val="009810B6"/>
    <w:rsid w:val="009810D0"/>
    <w:rsid w:val="009812DF"/>
    <w:rsid w:val="00987A1B"/>
    <w:rsid w:val="00993036"/>
    <w:rsid w:val="00994A3D"/>
    <w:rsid w:val="00994BA2"/>
    <w:rsid w:val="00997B50"/>
    <w:rsid w:val="009A2042"/>
    <w:rsid w:val="009A732D"/>
    <w:rsid w:val="009A73B6"/>
    <w:rsid w:val="009B013E"/>
    <w:rsid w:val="009B3F7C"/>
    <w:rsid w:val="009C1894"/>
    <w:rsid w:val="009C5A10"/>
    <w:rsid w:val="009D128B"/>
    <w:rsid w:val="009D1FD8"/>
    <w:rsid w:val="009E03D7"/>
    <w:rsid w:val="009E4BC9"/>
    <w:rsid w:val="009E6609"/>
    <w:rsid w:val="009F0AC7"/>
    <w:rsid w:val="009F29AD"/>
    <w:rsid w:val="009F3AAA"/>
    <w:rsid w:val="009F3D06"/>
    <w:rsid w:val="009F47BB"/>
    <w:rsid w:val="009F4CF7"/>
    <w:rsid w:val="009F69FB"/>
    <w:rsid w:val="009F7429"/>
    <w:rsid w:val="009F783A"/>
    <w:rsid w:val="00A04FFD"/>
    <w:rsid w:val="00A05040"/>
    <w:rsid w:val="00A06822"/>
    <w:rsid w:val="00A10DD3"/>
    <w:rsid w:val="00A153C2"/>
    <w:rsid w:val="00A24337"/>
    <w:rsid w:val="00A25AC8"/>
    <w:rsid w:val="00A34A85"/>
    <w:rsid w:val="00A36871"/>
    <w:rsid w:val="00A36DDD"/>
    <w:rsid w:val="00A4016B"/>
    <w:rsid w:val="00A41AEE"/>
    <w:rsid w:val="00A41C95"/>
    <w:rsid w:val="00A440E8"/>
    <w:rsid w:val="00A45BEE"/>
    <w:rsid w:val="00A46779"/>
    <w:rsid w:val="00A50548"/>
    <w:rsid w:val="00A5093D"/>
    <w:rsid w:val="00A50EBD"/>
    <w:rsid w:val="00A514E2"/>
    <w:rsid w:val="00A519D4"/>
    <w:rsid w:val="00A51F79"/>
    <w:rsid w:val="00A549D9"/>
    <w:rsid w:val="00A564A6"/>
    <w:rsid w:val="00A610D9"/>
    <w:rsid w:val="00A612D7"/>
    <w:rsid w:val="00A625E5"/>
    <w:rsid w:val="00A715F7"/>
    <w:rsid w:val="00A73B6E"/>
    <w:rsid w:val="00A749CE"/>
    <w:rsid w:val="00A750D6"/>
    <w:rsid w:val="00A750FC"/>
    <w:rsid w:val="00A775A5"/>
    <w:rsid w:val="00A77BF6"/>
    <w:rsid w:val="00A77FBC"/>
    <w:rsid w:val="00A801C3"/>
    <w:rsid w:val="00A827F3"/>
    <w:rsid w:val="00A834E2"/>
    <w:rsid w:val="00A84DFB"/>
    <w:rsid w:val="00A85F3E"/>
    <w:rsid w:val="00A863D6"/>
    <w:rsid w:val="00A9044F"/>
    <w:rsid w:val="00A9147D"/>
    <w:rsid w:val="00A97F6C"/>
    <w:rsid w:val="00AA127F"/>
    <w:rsid w:val="00AA276C"/>
    <w:rsid w:val="00AA4FCA"/>
    <w:rsid w:val="00AA7713"/>
    <w:rsid w:val="00AB16F7"/>
    <w:rsid w:val="00AB30D5"/>
    <w:rsid w:val="00AB4894"/>
    <w:rsid w:val="00AB6E8E"/>
    <w:rsid w:val="00AB7C7F"/>
    <w:rsid w:val="00AC5A01"/>
    <w:rsid w:val="00AC6197"/>
    <w:rsid w:val="00AC6770"/>
    <w:rsid w:val="00AD068B"/>
    <w:rsid w:val="00AD3C39"/>
    <w:rsid w:val="00AD514C"/>
    <w:rsid w:val="00AD6119"/>
    <w:rsid w:val="00AE000F"/>
    <w:rsid w:val="00AE17C4"/>
    <w:rsid w:val="00AE2BCC"/>
    <w:rsid w:val="00AE38AC"/>
    <w:rsid w:val="00AE3AA3"/>
    <w:rsid w:val="00AE3C10"/>
    <w:rsid w:val="00AE702A"/>
    <w:rsid w:val="00AF0074"/>
    <w:rsid w:val="00AF0A93"/>
    <w:rsid w:val="00AF0FEC"/>
    <w:rsid w:val="00AF29BD"/>
    <w:rsid w:val="00AF2B00"/>
    <w:rsid w:val="00AF49CD"/>
    <w:rsid w:val="00AF4E0D"/>
    <w:rsid w:val="00AF7758"/>
    <w:rsid w:val="00B007B3"/>
    <w:rsid w:val="00B00D24"/>
    <w:rsid w:val="00B00EDF"/>
    <w:rsid w:val="00B07E13"/>
    <w:rsid w:val="00B10EFA"/>
    <w:rsid w:val="00B114FB"/>
    <w:rsid w:val="00B132B4"/>
    <w:rsid w:val="00B143CE"/>
    <w:rsid w:val="00B15D77"/>
    <w:rsid w:val="00B24B55"/>
    <w:rsid w:val="00B25744"/>
    <w:rsid w:val="00B2741D"/>
    <w:rsid w:val="00B3198E"/>
    <w:rsid w:val="00B364F6"/>
    <w:rsid w:val="00B40524"/>
    <w:rsid w:val="00B40F99"/>
    <w:rsid w:val="00B435EA"/>
    <w:rsid w:val="00B442AA"/>
    <w:rsid w:val="00B4491A"/>
    <w:rsid w:val="00B44A43"/>
    <w:rsid w:val="00B46115"/>
    <w:rsid w:val="00B46413"/>
    <w:rsid w:val="00B508DA"/>
    <w:rsid w:val="00B527EF"/>
    <w:rsid w:val="00B52ECB"/>
    <w:rsid w:val="00B563EF"/>
    <w:rsid w:val="00B56CEA"/>
    <w:rsid w:val="00B57C16"/>
    <w:rsid w:val="00B652B2"/>
    <w:rsid w:val="00B679F9"/>
    <w:rsid w:val="00B73E62"/>
    <w:rsid w:val="00B77565"/>
    <w:rsid w:val="00B80F15"/>
    <w:rsid w:val="00B87442"/>
    <w:rsid w:val="00B87B85"/>
    <w:rsid w:val="00B9463D"/>
    <w:rsid w:val="00B94987"/>
    <w:rsid w:val="00B96F3E"/>
    <w:rsid w:val="00B9739F"/>
    <w:rsid w:val="00B97CC9"/>
    <w:rsid w:val="00BA0C28"/>
    <w:rsid w:val="00BA16A0"/>
    <w:rsid w:val="00BA234D"/>
    <w:rsid w:val="00BA5933"/>
    <w:rsid w:val="00BA7382"/>
    <w:rsid w:val="00BA7F2B"/>
    <w:rsid w:val="00BB0818"/>
    <w:rsid w:val="00BB63F0"/>
    <w:rsid w:val="00BD0085"/>
    <w:rsid w:val="00BD13BB"/>
    <w:rsid w:val="00BD24B9"/>
    <w:rsid w:val="00BD2AF8"/>
    <w:rsid w:val="00BD4C3D"/>
    <w:rsid w:val="00BE01D2"/>
    <w:rsid w:val="00BE0576"/>
    <w:rsid w:val="00BE1295"/>
    <w:rsid w:val="00BE25D2"/>
    <w:rsid w:val="00BE2840"/>
    <w:rsid w:val="00BE28F4"/>
    <w:rsid w:val="00BE3162"/>
    <w:rsid w:val="00BE44E1"/>
    <w:rsid w:val="00BE4F0E"/>
    <w:rsid w:val="00BE5FA1"/>
    <w:rsid w:val="00BE7E0A"/>
    <w:rsid w:val="00BF0335"/>
    <w:rsid w:val="00BF2BE8"/>
    <w:rsid w:val="00BF471F"/>
    <w:rsid w:val="00BF6810"/>
    <w:rsid w:val="00C1237E"/>
    <w:rsid w:val="00C155AF"/>
    <w:rsid w:val="00C165DA"/>
    <w:rsid w:val="00C24CB6"/>
    <w:rsid w:val="00C24FD9"/>
    <w:rsid w:val="00C31279"/>
    <w:rsid w:val="00C32828"/>
    <w:rsid w:val="00C3364C"/>
    <w:rsid w:val="00C3364E"/>
    <w:rsid w:val="00C33BA9"/>
    <w:rsid w:val="00C42E2A"/>
    <w:rsid w:val="00C430FC"/>
    <w:rsid w:val="00C43D33"/>
    <w:rsid w:val="00C51E89"/>
    <w:rsid w:val="00C52FD1"/>
    <w:rsid w:val="00C5781E"/>
    <w:rsid w:val="00C60208"/>
    <w:rsid w:val="00C61335"/>
    <w:rsid w:val="00C636F5"/>
    <w:rsid w:val="00C6778D"/>
    <w:rsid w:val="00C74892"/>
    <w:rsid w:val="00C779DB"/>
    <w:rsid w:val="00C830D3"/>
    <w:rsid w:val="00C84F44"/>
    <w:rsid w:val="00C8607D"/>
    <w:rsid w:val="00CA22A6"/>
    <w:rsid w:val="00CA4DF2"/>
    <w:rsid w:val="00CA6622"/>
    <w:rsid w:val="00CB2550"/>
    <w:rsid w:val="00CB299E"/>
    <w:rsid w:val="00CB52D1"/>
    <w:rsid w:val="00CB5641"/>
    <w:rsid w:val="00CB568A"/>
    <w:rsid w:val="00CB57C9"/>
    <w:rsid w:val="00CC0082"/>
    <w:rsid w:val="00CC303F"/>
    <w:rsid w:val="00CC3637"/>
    <w:rsid w:val="00CC552D"/>
    <w:rsid w:val="00CD0AE3"/>
    <w:rsid w:val="00CD25C3"/>
    <w:rsid w:val="00CD3D8A"/>
    <w:rsid w:val="00CD565B"/>
    <w:rsid w:val="00CD595C"/>
    <w:rsid w:val="00CD5C9D"/>
    <w:rsid w:val="00CD63CD"/>
    <w:rsid w:val="00CD7EAD"/>
    <w:rsid w:val="00CE4E3B"/>
    <w:rsid w:val="00CE6201"/>
    <w:rsid w:val="00CE7385"/>
    <w:rsid w:val="00CE7D42"/>
    <w:rsid w:val="00CE7D4D"/>
    <w:rsid w:val="00CE7FD6"/>
    <w:rsid w:val="00CF09A4"/>
    <w:rsid w:val="00CF3479"/>
    <w:rsid w:val="00CF42DD"/>
    <w:rsid w:val="00D06D9A"/>
    <w:rsid w:val="00D07FA7"/>
    <w:rsid w:val="00D11B58"/>
    <w:rsid w:val="00D12659"/>
    <w:rsid w:val="00D151FC"/>
    <w:rsid w:val="00D166E4"/>
    <w:rsid w:val="00D16C88"/>
    <w:rsid w:val="00D21C87"/>
    <w:rsid w:val="00D259B5"/>
    <w:rsid w:val="00D26ABA"/>
    <w:rsid w:val="00D27D52"/>
    <w:rsid w:val="00D322AF"/>
    <w:rsid w:val="00D3532F"/>
    <w:rsid w:val="00D35DCB"/>
    <w:rsid w:val="00D409DD"/>
    <w:rsid w:val="00D43404"/>
    <w:rsid w:val="00D436DE"/>
    <w:rsid w:val="00D4575C"/>
    <w:rsid w:val="00D518C2"/>
    <w:rsid w:val="00D52C3F"/>
    <w:rsid w:val="00D5354B"/>
    <w:rsid w:val="00D537D9"/>
    <w:rsid w:val="00D53B20"/>
    <w:rsid w:val="00D54384"/>
    <w:rsid w:val="00D55E4A"/>
    <w:rsid w:val="00D60CB4"/>
    <w:rsid w:val="00D61F79"/>
    <w:rsid w:val="00D6595A"/>
    <w:rsid w:val="00D6598E"/>
    <w:rsid w:val="00D7044C"/>
    <w:rsid w:val="00D709CF"/>
    <w:rsid w:val="00D72060"/>
    <w:rsid w:val="00D722B6"/>
    <w:rsid w:val="00D742A2"/>
    <w:rsid w:val="00D743FF"/>
    <w:rsid w:val="00D744B7"/>
    <w:rsid w:val="00D764C7"/>
    <w:rsid w:val="00D76F45"/>
    <w:rsid w:val="00D7758D"/>
    <w:rsid w:val="00D77705"/>
    <w:rsid w:val="00D811EB"/>
    <w:rsid w:val="00D82905"/>
    <w:rsid w:val="00D864AB"/>
    <w:rsid w:val="00D86A4C"/>
    <w:rsid w:val="00D86EF9"/>
    <w:rsid w:val="00D92176"/>
    <w:rsid w:val="00D9321E"/>
    <w:rsid w:val="00D93DDB"/>
    <w:rsid w:val="00D9450C"/>
    <w:rsid w:val="00D952B7"/>
    <w:rsid w:val="00D96154"/>
    <w:rsid w:val="00D97336"/>
    <w:rsid w:val="00D97CAC"/>
    <w:rsid w:val="00DA1B12"/>
    <w:rsid w:val="00DA21B8"/>
    <w:rsid w:val="00DA3505"/>
    <w:rsid w:val="00DB25E1"/>
    <w:rsid w:val="00DB6701"/>
    <w:rsid w:val="00DC5152"/>
    <w:rsid w:val="00DC52D1"/>
    <w:rsid w:val="00DC5AB9"/>
    <w:rsid w:val="00DC6E6A"/>
    <w:rsid w:val="00DD3AFA"/>
    <w:rsid w:val="00DD43CC"/>
    <w:rsid w:val="00DD553D"/>
    <w:rsid w:val="00DD5D6D"/>
    <w:rsid w:val="00DE5E59"/>
    <w:rsid w:val="00DF2448"/>
    <w:rsid w:val="00DF2840"/>
    <w:rsid w:val="00DF2E6C"/>
    <w:rsid w:val="00DF2EF8"/>
    <w:rsid w:val="00DF4E1E"/>
    <w:rsid w:val="00DF5812"/>
    <w:rsid w:val="00E00A97"/>
    <w:rsid w:val="00E01385"/>
    <w:rsid w:val="00E01A88"/>
    <w:rsid w:val="00E023AC"/>
    <w:rsid w:val="00E02AD7"/>
    <w:rsid w:val="00E03620"/>
    <w:rsid w:val="00E06F00"/>
    <w:rsid w:val="00E11E62"/>
    <w:rsid w:val="00E13ACA"/>
    <w:rsid w:val="00E1584B"/>
    <w:rsid w:val="00E1611F"/>
    <w:rsid w:val="00E21BB5"/>
    <w:rsid w:val="00E2331D"/>
    <w:rsid w:val="00E2596B"/>
    <w:rsid w:val="00E27007"/>
    <w:rsid w:val="00E33799"/>
    <w:rsid w:val="00E36958"/>
    <w:rsid w:val="00E43FF7"/>
    <w:rsid w:val="00E44626"/>
    <w:rsid w:val="00E503B1"/>
    <w:rsid w:val="00E53C68"/>
    <w:rsid w:val="00E56223"/>
    <w:rsid w:val="00E565E6"/>
    <w:rsid w:val="00E57169"/>
    <w:rsid w:val="00E60146"/>
    <w:rsid w:val="00E60A70"/>
    <w:rsid w:val="00E61279"/>
    <w:rsid w:val="00E6197F"/>
    <w:rsid w:val="00E61C02"/>
    <w:rsid w:val="00E64E6A"/>
    <w:rsid w:val="00E70686"/>
    <w:rsid w:val="00E71AFA"/>
    <w:rsid w:val="00E73354"/>
    <w:rsid w:val="00E7478F"/>
    <w:rsid w:val="00E76662"/>
    <w:rsid w:val="00E77EAE"/>
    <w:rsid w:val="00E824DE"/>
    <w:rsid w:val="00E848CA"/>
    <w:rsid w:val="00E9204E"/>
    <w:rsid w:val="00E92709"/>
    <w:rsid w:val="00E92950"/>
    <w:rsid w:val="00E93F66"/>
    <w:rsid w:val="00E94466"/>
    <w:rsid w:val="00E94C7E"/>
    <w:rsid w:val="00E97B6D"/>
    <w:rsid w:val="00EA0D60"/>
    <w:rsid w:val="00EA225C"/>
    <w:rsid w:val="00EA22D9"/>
    <w:rsid w:val="00EA234C"/>
    <w:rsid w:val="00EA2813"/>
    <w:rsid w:val="00EA3B42"/>
    <w:rsid w:val="00EA3DE3"/>
    <w:rsid w:val="00EA4454"/>
    <w:rsid w:val="00EA5E1A"/>
    <w:rsid w:val="00EA5F43"/>
    <w:rsid w:val="00EA6510"/>
    <w:rsid w:val="00EA7DA1"/>
    <w:rsid w:val="00EB18C4"/>
    <w:rsid w:val="00EB232C"/>
    <w:rsid w:val="00EB50B4"/>
    <w:rsid w:val="00EB76C0"/>
    <w:rsid w:val="00EB7966"/>
    <w:rsid w:val="00EC0CA5"/>
    <w:rsid w:val="00EC1814"/>
    <w:rsid w:val="00EC2D5D"/>
    <w:rsid w:val="00EC39AA"/>
    <w:rsid w:val="00EC4663"/>
    <w:rsid w:val="00EC594C"/>
    <w:rsid w:val="00EC5E6A"/>
    <w:rsid w:val="00EC64D3"/>
    <w:rsid w:val="00EC6B88"/>
    <w:rsid w:val="00ED0151"/>
    <w:rsid w:val="00ED24AC"/>
    <w:rsid w:val="00ED4286"/>
    <w:rsid w:val="00ED52E9"/>
    <w:rsid w:val="00ED66BC"/>
    <w:rsid w:val="00EE2275"/>
    <w:rsid w:val="00EE2EFB"/>
    <w:rsid w:val="00EE42F9"/>
    <w:rsid w:val="00EE4608"/>
    <w:rsid w:val="00EE561C"/>
    <w:rsid w:val="00EE7D8C"/>
    <w:rsid w:val="00EF1D2D"/>
    <w:rsid w:val="00EF2487"/>
    <w:rsid w:val="00EF3ED1"/>
    <w:rsid w:val="00EF41A3"/>
    <w:rsid w:val="00F0470E"/>
    <w:rsid w:val="00F04B61"/>
    <w:rsid w:val="00F06534"/>
    <w:rsid w:val="00F10080"/>
    <w:rsid w:val="00F106BC"/>
    <w:rsid w:val="00F1087C"/>
    <w:rsid w:val="00F1128C"/>
    <w:rsid w:val="00F127AF"/>
    <w:rsid w:val="00F13BE1"/>
    <w:rsid w:val="00F13CD8"/>
    <w:rsid w:val="00F153A3"/>
    <w:rsid w:val="00F257A2"/>
    <w:rsid w:val="00F27CB1"/>
    <w:rsid w:val="00F331F1"/>
    <w:rsid w:val="00F337A9"/>
    <w:rsid w:val="00F33FDD"/>
    <w:rsid w:val="00F37033"/>
    <w:rsid w:val="00F377E0"/>
    <w:rsid w:val="00F458BE"/>
    <w:rsid w:val="00F467F1"/>
    <w:rsid w:val="00F46CB4"/>
    <w:rsid w:val="00F61AC2"/>
    <w:rsid w:val="00F641AB"/>
    <w:rsid w:val="00F656BB"/>
    <w:rsid w:val="00F67982"/>
    <w:rsid w:val="00F70538"/>
    <w:rsid w:val="00F70FBA"/>
    <w:rsid w:val="00F7159D"/>
    <w:rsid w:val="00F71FD6"/>
    <w:rsid w:val="00F7516B"/>
    <w:rsid w:val="00F75BD0"/>
    <w:rsid w:val="00F76AA5"/>
    <w:rsid w:val="00F7798C"/>
    <w:rsid w:val="00F81DB2"/>
    <w:rsid w:val="00F91A53"/>
    <w:rsid w:val="00FA1593"/>
    <w:rsid w:val="00FA2CEE"/>
    <w:rsid w:val="00FA311D"/>
    <w:rsid w:val="00FA3313"/>
    <w:rsid w:val="00FA429D"/>
    <w:rsid w:val="00FA4BCC"/>
    <w:rsid w:val="00FA4C75"/>
    <w:rsid w:val="00FA560C"/>
    <w:rsid w:val="00FA63CE"/>
    <w:rsid w:val="00FA649D"/>
    <w:rsid w:val="00FA7BC4"/>
    <w:rsid w:val="00FB00E7"/>
    <w:rsid w:val="00FB0674"/>
    <w:rsid w:val="00FB2988"/>
    <w:rsid w:val="00FB32A1"/>
    <w:rsid w:val="00FB44FE"/>
    <w:rsid w:val="00FB4F59"/>
    <w:rsid w:val="00FB57E8"/>
    <w:rsid w:val="00FB59A2"/>
    <w:rsid w:val="00FB7A7C"/>
    <w:rsid w:val="00FC126D"/>
    <w:rsid w:val="00FC157D"/>
    <w:rsid w:val="00FC1F9E"/>
    <w:rsid w:val="00FC48B6"/>
    <w:rsid w:val="00FD1A86"/>
    <w:rsid w:val="00FD61AB"/>
    <w:rsid w:val="00FD70D4"/>
    <w:rsid w:val="00FE20F7"/>
    <w:rsid w:val="00FE558E"/>
    <w:rsid w:val="00FF0875"/>
    <w:rsid w:val="00FF08EB"/>
    <w:rsid w:val="00FF3ED1"/>
    <w:rsid w:val="00FF4A2A"/>
    <w:rsid w:val="00FF4FF4"/>
    <w:rsid w:val="00FF6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A0666F4"/>
  <w15:docId w15:val="{E0933050-4293-402C-A350-73C23751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rsid w:val="00172FB1"/>
    <w:pPr>
      <w:keepNext/>
      <w:spacing w:before="240" w:after="60"/>
      <w:outlineLvl w:val="0"/>
    </w:pPr>
    <w:rPr>
      <w:rFonts w:cs="Arial"/>
      <w:b/>
      <w:bCs/>
      <w:kern w:val="32"/>
      <w:sz w:val="32"/>
      <w:szCs w:val="32"/>
    </w:rPr>
  </w:style>
  <w:style w:type="paragraph" w:styleId="berschrift2">
    <w:name w:val="heading 2"/>
    <w:basedOn w:val="Standard"/>
    <w:next w:val="Standard"/>
    <w:qFormat/>
    <w:rsid w:val="00BA0C28"/>
    <w:pPr>
      <w:keepNext/>
      <w:spacing w:before="240" w:after="60"/>
      <w:outlineLvl w:val="1"/>
    </w:pPr>
    <w:rPr>
      <w:rFonts w:cs="Arial"/>
      <w:b/>
      <w:bCs/>
      <w:i/>
      <w:iCs/>
      <w:sz w:val="28"/>
      <w:szCs w:val="28"/>
    </w:rPr>
  </w:style>
  <w:style w:type="paragraph" w:styleId="berschrift3">
    <w:name w:val="heading 3"/>
    <w:basedOn w:val="Standard"/>
    <w:next w:val="Standard"/>
    <w:qFormat/>
    <w:rsid w:val="00BA0C28"/>
    <w:pPr>
      <w:keepNext/>
      <w:spacing w:before="240" w:after="60"/>
      <w:outlineLvl w:val="2"/>
    </w:pPr>
    <w:rPr>
      <w:rFonts w:cs="Arial"/>
      <w:b/>
      <w:bCs/>
      <w:sz w:val="26"/>
      <w:szCs w:val="26"/>
    </w:rPr>
  </w:style>
  <w:style w:type="paragraph" w:styleId="berschrift7">
    <w:name w:val="heading 7"/>
    <w:basedOn w:val="Standard"/>
    <w:next w:val="Standard"/>
    <w:qFormat/>
    <w:pPr>
      <w:keepNext/>
      <w:outlineLvl w:val="6"/>
    </w:pPr>
    <w:rPr>
      <w:b/>
      <w:sz w:val="22"/>
    </w:rPr>
  </w:style>
  <w:style w:type="paragraph" w:styleId="berschrift9">
    <w:name w:val="heading 9"/>
    <w:basedOn w:val="Standard"/>
    <w:next w:val="Standard"/>
    <w:qFormat/>
    <w:pPr>
      <w:keepNex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b/>
      <w:sz w:val="22"/>
    </w:rPr>
  </w:style>
  <w:style w:type="paragraph" w:styleId="Textkrper2">
    <w:name w:val="Body Text 2"/>
    <w:basedOn w:val="Standard"/>
    <w:rPr>
      <w:sz w:val="22"/>
    </w:rPr>
  </w:style>
  <w:style w:type="character" w:styleId="Seitenzahl">
    <w:name w:val="page number"/>
    <w:basedOn w:val="Absatz-Standardschriftart"/>
  </w:style>
  <w:style w:type="paragraph" w:styleId="Sprechblasentext">
    <w:name w:val="Balloon Text"/>
    <w:basedOn w:val="Standard"/>
    <w:semiHidden/>
    <w:rsid w:val="00871DC3"/>
    <w:rPr>
      <w:rFonts w:ascii="Tahoma" w:hAnsi="Tahoma" w:cs="Tahoma"/>
      <w:sz w:val="16"/>
      <w:szCs w:val="16"/>
    </w:rPr>
  </w:style>
  <w:style w:type="paragraph" w:customStyle="1" w:styleId="bodytext">
    <w:name w:val="bodytext"/>
    <w:basedOn w:val="Standard"/>
    <w:rsid w:val="008E5ACF"/>
    <w:pPr>
      <w:spacing w:before="100" w:beforeAutospacing="1" w:after="100" w:afterAutospacing="1"/>
    </w:pPr>
    <w:rPr>
      <w:rFonts w:ascii="Times New Roman" w:hAnsi="Times New Roman"/>
      <w:szCs w:val="24"/>
    </w:rPr>
  </w:style>
  <w:style w:type="paragraph" w:customStyle="1" w:styleId="news-single-author">
    <w:name w:val="news-single-author"/>
    <w:basedOn w:val="Standard"/>
    <w:rsid w:val="00BA0C28"/>
    <w:pPr>
      <w:spacing w:before="100" w:beforeAutospacing="1" w:after="100" w:afterAutospacing="1"/>
    </w:pPr>
    <w:rPr>
      <w:rFonts w:ascii="Times New Roman" w:hAnsi="Times New Roman"/>
      <w:szCs w:val="24"/>
    </w:rPr>
  </w:style>
  <w:style w:type="character" w:styleId="Kommentarzeichen">
    <w:name w:val="annotation reference"/>
    <w:rsid w:val="00087581"/>
    <w:rPr>
      <w:sz w:val="16"/>
      <w:szCs w:val="16"/>
    </w:rPr>
  </w:style>
  <w:style w:type="paragraph" w:styleId="Kommentartext">
    <w:name w:val="annotation text"/>
    <w:basedOn w:val="Standard"/>
    <w:link w:val="KommentartextZchn"/>
    <w:rsid w:val="00087581"/>
    <w:rPr>
      <w:sz w:val="20"/>
    </w:rPr>
  </w:style>
  <w:style w:type="character" w:customStyle="1" w:styleId="KommentartextZchn">
    <w:name w:val="Kommentartext Zchn"/>
    <w:link w:val="Kommentartext"/>
    <w:rsid w:val="00087581"/>
    <w:rPr>
      <w:rFonts w:ascii="Arial" w:hAnsi="Arial"/>
    </w:rPr>
  </w:style>
  <w:style w:type="paragraph" w:styleId="Kommentarthema">
    <w:name w:val="annotation subject"/>
    <w:basedOn w:val="Kommentartext"/>
    <w:next w:val="Kommentartext"/>
    <w:link w:val="KommentarthemaZchn"/>
    <w:rsid w:val="00087581"/>
    <w:rPr>
      <w:b/>
      <w:bCs/>
    </w:rPr>
  </w:style>
  <w:style w:type="character" w:customStyle="1" w:styleId="KommentarthemaZchn">
    <w:name w:val="Kommentarthema Zchn"/>
    <w:link w:val="Kommentarthema"/>
    <w:rsid w:val="00087581"/>
    <w:rPr>
      <w:rFonts w:ascii="Arial" w:hAnsi="Arial"/>
      <w:b/>
      <w:bCs/>
    </w:rPr>
  </w:style>
  <w:style w:type="paragraph" w:styleId="Listenabsatz">
    <w:name w:val="List Paragraph"/>
    <w:basedOn w:val="Standard"/>
    <w:uiPriority w:val="34"/>
    <w:qFormat/>
    <w:rsid w:val="00394C33"/>
    <w:pPr>
      <w:ind w:left="708"/>
      <w:jc w:val="both"/>
    </w:pPr>
    <w:rPr>
      <w:rFonts w:cs="Arial"/>
      <w:sz w:val="22"/>
      <w:szCs w:val="22"/>
      <w:lang w:val="en-US"/>
    </w:rPr>
  </w:style>
  <w:style w:type="character" w:customStyle="1" w:styleId="NichtaufgelsteErwhnung1">
    <w:name w:val="Nicht aufgelöste Erwähnung1"/>
    <w:basedOn w:val="Absatz-Standardschriftart"/>
    <w:uiPriority w:val="99"/>
    <w:semiHidden/>
    <w:unhideWhenUsed/>
    <w:rsid w:val="001C099E"/>
    <w:rPr>
      <w:color w:val="808080"/>
      <w:shd w:val="clear" w:color="auto" w:fill="E6E6E6"/>
    </w:rPr>
  </w:style>
  <w:style w:type="character" w:styleId="Fett">
    <w:name w:val="Strong"/>
    <w:basedOn w:val="Absatz-Standardschriftart"/>
    <w:uiPriority w:val="22"/>
    <w:qFormat/>
    <w:rsid w:val="00C3364C"/>
    <w:rPr>
      <w:b/>
      <w:bCs/>
    </w:rPr>
  </w:style>
  <w:style w:type="character" w:styleId="Hervorhebung">
    <w:name w:val="Emphasis"/>
    <w:basedOn w:val="Absatz-Standardschriftart"/>
    <w:uiPriority w:val="20"/>
    <w:qFormat/>
    <w:rsid w:val="00C3364C"/>
    <w:rPr>
      <w:i/>
      <w:iCs/>
    </w:rPr>
  </w:style>
  <w:style w:type="paragraph" w:styleId="Funotentext">
    <w:name w:val="footnote text"/>
    <w:basedOn w:val="Standard"/>
    <w:link w:val="FunotentextZchn"/>
    <w:uiPriority w:val="99"/>
    <w:semiHidden/>
    <w:unhideWhenUsed/>
    <w:rsid w:val="00AD3C39"/>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semiHidden/>
    <w:rsid w:val="00AD3C3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AD3C39"/>
    <w:rPr>
      <w:vertAlign w:val="superscript"/>
    </w:rPr>
  </w:style>
  <w:style w:type="character" w:customStyle="1" w:styleId="NichtaufgelsteErwhnung2">
    <w:name w:val="Nicht aufgelöste Erwähnung2"/>
    <w:basedOn w:val="Absatz-Standardschriftart"/>
    <w:uiPriority w:val="99"/>
    <w:semiHidden/>
    <w:unhideWhenUsed/>
    <w:rsid w:val="00AD3C39"/>
    <w:rPr>
      <w:color w:val="605E5C"/>
      <w:shd w:val="clear" w:color="auto" w:fill="E1DFDD"/>
    </w:rPr>
  </w:style>
  <w:style w:type="table" w:styleId="Tabellenraster">
    <w:name w:val="Table Grid"/>
    <w:basedOn w:val="NormaleTabelle"/>
    <w:unhideWhenUsed/>
    <w:rsid w:val="00AD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CC303F"/>
    <w:pPr>
      <w:spacing w:before="100" w:beforeAutospacing="1" w:after="100" w:afterAutospacing="1"/>
    </w:pPr>
    <w:rPr>
      <w:rFonts w:ascii="Times New Roman" w:hAnsi="Times New Roman"/>
      <w:szCs w:val="24"/>
    </w:rPr>
  </w:style>
  <w:style w:type="character" w:styleId="NichtaufgelsteErwhnung">
    <w:name w:val="Unresolved Mention"/>
    <w:basedOn w:val="Absatz-Standardschriftart"/>
    <w:uiPriority w:val="99"/>
    <w:semiHidden/>
    <w:unhideWhenUsed/>
    <w:rsid w:val="0039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01345">
      <w:bodyDiv w:val="1"/>
      <w:marLeft w:val="0"/>
      <w:marRight w:val="0"/>
      <w:marTop w:val="0"/>
      <w:marBottom w:val="0"/>
      <w:divBdr>
        <w:top w:val="none" w:sz="0" w:space="0" w:color="auto"/>
        <w:left w:val="none" w:sz="0" w:space="0" w:color="auto"/>
        <w:bottom w:val="none" w:sz="0" w:space="0" w:color="auto"/>
        <w:right w:val="none" w:sz="0" w:space="0" w:color="auto"/>
      </w:divBdr>
    </w:div>
    <w:div w:id="460422911">
      <w:bodyDiv w:val="1"/>
      <w:marLeft w:val="0"/>
      <w:marRight w:val="0"/>
      <w:marTop w:val="0"/>
      <w:marBottom w:val="0"/>
      <w:divBdr>
        <w:top w:val="none" w:sz="0" w:space="0" w:color="auto"/>
        <w:left w:val="none" w:sz="0" w:space="0" w:color="auto"/>
        <w:bottom w:val="none" w:sz="0" w:space="0" w:color="auto"/>
        <w:right w:val="none" w:sz="0" w:space="0" w:color="auto"/>
      </w:divBdr>
      <w:divsChild>
        <w:div w:id="1451506671">
          <w:marLeft w:val="0"/>
          <w:marRight w:val="0"/>
          <w:marTop w:val="0"/>
          <w:marBottom w:val="0"/>
          <w:divBdr>
            <w:top w:val="none" w:sz="0" w:space="0" w:color="auto"/>
            <w:left w:val="none" w:sz="0" w:space="0" w:color="auto"/>
            <w:bottom w:val="none" w:sz="0" w:space="0" w:color="auto"/>
            <w:right w:val="none" w:sz="0" w:space="0" w:color="auto"/>
          </w:divBdr>
        </w:div>
        <w:div w:id="1455948547">
          <w:marLeft w:val="0"/>
          <w:marRight w:val="0"/>
          <w:marTop w:val="0"/>
          <w:marBottom w:val="0"/>
          <w:divBdr>
            <w:top w:val="none" w:sz="0" w:space="0" w:color="auto"/>
            <w:left w:val="none" w:sz="0" w:space="0" w:color="auto"/>
            <w:bottom w:val="none" w:sz="0" w:space="0" w:color="auto"/>
            <w:right w:val="none" w:sz="0" w:space="0" w:color="auto"/>
          </w:divBdr>
        </w:div>
        <w:div w:id="213005560">
          <w:marLeft w:val="0"/>
          <w:marRight w:val="0"/>
          <w:marTop w:val="0"/>
          <w:marBottom w:val="0"/>
          <w:divBdr>
            <w:top w:val="none" w:sz="0" w:space="0" w:color="auto"/>
            <w:left w:val="none" w:sz="0" w:space="0" w:color="auto"/>
            <w:bottom w:val="none" w:sz="0" w:space="0" w:color="auto"/>
            <w:right w:val="none" w:sz="0" w:space="0" w:color="auto"/>
          </w:divBdr>
        </w:div>
        <w:div w:id="684019432">
          <w:marLeft w:val="0"/>
          <w:marRight w:val="0"/>
          <w:marTop w:val="0"/>
          <w:marBottom w:val="0"/>
          <w:divBdr>
            <w:top w:val="none" w:sz="0" w:space="0" w:color="auto"/>
            <w:left w:val="none" w:sz="0" w:space="0" w:color="auto"/>
            <w:bottom w:val="none" w:sz="0" w:space="0" w:color="auto"/>
            <w:right w:val="none" w:sz="0" w:space="0" w:color="auto"/>
          </w:divBdr>
        </w:div>
        <w:div w:id="1201287064">
          <w:marLeft w:val="0"/>
          <w:marRight w:val="0"/>
          <w:marTop w:val="0"/>
          <w:marBottom w:val="0"/>
          <w:divBdr>
            <w:top w:val="none" w:sz="0" w:space="0" w:color="auto"/>
            <w:left w:val="none" w:sz="0" w:space="0" w:color="auto"/>
            <w:bottom w:val="none" w:sz="0" w:space="0" w:color="auto"/>
            <w:right w:val="none" w:sz="0" w:space="0" w:color="auto"/>
          </w:divBdr>
        </w:div>
        <w:div w:id="1908808811">
          <w:marLeft w:val="0"/>
          <w:marRight w:val="0"/>
          <w:marTop w:val="0"/>
          <w:marBottom w:val="0"/>
          <w:divBdr>
            <w:top w:val="none" w:sz="0" w:space="0" w:color="auto"/>
            <w:left w:val="none" w:sz="0" w:space="0" w:color="auto"/>
            <w:bottom w:val="none" w:sz="0" w:space="0" w:color="auto"/>
            <w:right w:val="none" w:sz="0" w:space="0" w:color="auto"/>
          </w:divBdr>
        </w:div>
        <w:div w:id="854735668">
          <w:marLeft w:val="0"/>
          <w:marRight w:val="0"/>
          <w:marTop w:val="0"/>
          <w:marBottom w:val="0"/>
          <w:divBdr>
            <w:top w:val="none" w:sz="0" w:space="0" w:color="auto"/>
            <w:left w:val="none" w:sz="0" w:space="0" w:color="auto"/>
            <w:bottom w:val="none" w:sz="0" w:space="0" w:color="auto"/>
            <w:right w:val="none" w:sz="0" w:space="0" w:color="auto"/>
          </w:divBdr>
        </w:div>
        <w:div w:id="1126387210">
          <w:marLeft w:val="0"/>
          <w:marRight w:val="0"/>
          <w:marTop w:val="0"/>
          <w:marBottom w:val="0"/>
          <w:divBdr>
            <w:top w:val="none" w:sz="0" w:space="0" w:color="auto"/>
            <w:left w:val="none" w:sz="0" w:space="0" w:color="auto"/>
            <w:bottom w:val="none" w:sz="0" w:space="0" w:color="auto"/>
            <w:right w:val="none" w:sz="0" w:space="0" w:color="auto"/>
          </w:divBdr>
        </w:div>
        <w:div w:id="1814831648">
          <w:marLeft w:val="0"/>
          <w:marRight w:val="0"/>
          <w:marTop w:val="0"/>
          <w:marBottom w:val="0"/>
          <w:divBdr>
            <w:top w:val="none" w:sz="0" w:space="0" w:color="auto"/>
            <w:left w:val="none" w:sz="0" w:space="0" w:color="auto"/>
            <w:bottom w:val="none" w:sz="0" w:space="0" w:color="auto"/>
            <w:right w:val="none" w:sz="0" w:space="0" w:color="auto"/>
          </w:divBdr>
        </w:div>
        <w:div w:id="1142234277">
          <w:marLeft w:val="0"/>
          <w:marRight w:val="0"/>
          <w:marTop w:val="0"/>
          <w:marBottom w:val="0"/>
          <w:divBdr>
            <w:top w:val="none" w:sz="0" w:space="0" w:color="auto"/>
            <w:left w:val="none" w:sz="0" w:space="0" w:color="auto"/>
            <w:bottom w:val="none" w:sz="0" w:space="0" w:color="auto"/>
            <w:right w:val="none" w:sz="0" w:space="0" w:color="auto"/>
          </w:divBdr>
        </w:div>
        <w:div w:id="2001225524">
          <w:marLeft w:val="0"/>
          <w:marRight w:val="0"/>
          <w:marTop w:val="0"/>
          <w:marBottom w:val="0"/>
          <w:divBdr>
            <w:top w:val="none" w:sz="0" w:space="0" w:color="auto"/>
            <w:left w:val="none" w:sz="0" w:space="0" w:color="auto"/>
            <w:bottom w:val="none" w:sz="0" w:space="0" w:color="auto"/>
            <w:right w:val="none" w:sz="0" w:space="0" w:color="auto"/>
          </w:divBdr>
        </w:div>
        <w:div w:id="1099595352">
          <w:marLeft w:val="0"/>
          <w:marRight w:val="0"/>
          <w:marTop w:val="0"/>
          <w:marBottom w:val="0"/>
          <w:divBdr>
            <w:top w:val="none" w:sz="0" w:space="0" w:color="auto"/>
            <w:left w:val="none" w:sz="0" w:space="0" w:color="auto"/>
            <w:bottom w:val="none" w:sz="0" w:space="0" w:color="auto"/>
            <w:right w:val="none" w:sz="0" w:space="0" w:color="auto"/>
          </w:divBdr>
        </w:div>
      </w:divsChild>
    </w:div>
    <w:div w:id="1900821425">
      <w:bodyDiv w:val="1"/>
      <w:marLeft w:val="0"/>
      <w:marRight w:val="0"/>
      <w:marTop w:val="0"/>
      <w:marBottom w:val="0"/>
      <w:divBdr>
        <w:top w:val="none" w:sz="0" w:space="0" w:color="auto"/>
        <w:left w:val="none" w:sz="0" w:space="0" w:color="auto"/>
        <w:bottom w:val="none" w:sz="0" w:space="0" w:color="auto"/>
        <w:right w:val="none" w:sz="0" w:space="0" w:color="auto"/>
      </w:divBdr>
      <w:divsChild>
        <w:div w:id="1531869058">
          <w:marLeft w:val="0"/>
          <w:marRight w:val="0"/>
          <w:marTop w:val="0"/>
          <w:marBottom w:val="0"/>
          <w:divBdr>
            <w:top w:val="none" w:sz="0" w:space="0" w:color="auto"/>
            <w:left w:val="none" w:sz="0" w:space="0" w:color="auto"/>
            <w:bottom w:val="none" w:sz="0" w:space="0" w:color="auto"/>
            <w:right w:val="none" w:sz="0" w:space="0" w:color="auto"/>
          </w:divBdr>
          <w:divsChild>
            <w:div w:id="1536044057">
              <w:marLeft w:val="0"/>
              <w:marRight w:val="0"/>
              <w:marTop w:val="0"/>
              <w:marBottom w:val="0"/>
              <w:divBdr>
                <w:top w:val="none" w:sz="0" w:space="0" w:color="auto"/>
                <w:left w:val="none" w:sz="0" w:space="0" w:color="auto"/>
                <w:bottom w:val="none" w:sz="0" w:space="0" w:color="auto"/>
                <w:right w:val="none" w:sz="0" w:space="0" w:color="auto"/>
              </w:divBdr>
              <w:divsChild>
                <w:div w:id="838691283">
                  <w:marLeft w:val="0"/>
                  <w:marRight w:val="0"/>
                  <w:marTop w:val="0"/>
                  <w:marBottom w:val="0"/>
                  <w:divBdr>
                    <w:top w:val="none" w:sz="0" w:space="0" w:color="auto"/>
                    <w:left w:val="none" w:sz="0" w:space="0" w:color="auto"/>
                    <w:bottom w:val="none" w:sz="0" w:space="0" w:color="auto"/>
                    <w:right w:val="none" w:sz="0" w:space="0" w:color="auto"/>
                  </w:divBdr>
                  <w:divsChild>
                    <w:div w:id="1261987648">
                      <w:marLeft w:val="0"/>
                      <w:marRight w:val="0"/>
                      <w:marTop w:val="0"/>
                      <w:marBottom w:val="0"/>
                      <w:divBdr>
                        <w:top w:val="none" w:sz="0" w:space="0" w:color="auto"/>
                        <w:left w:val="none" w:sz="0" w:space="0" w:color="auto"/>
                        <w:bottom w:val="none" w:sz="0" w:space="0" w:color="auto"/>
                        <w:right w:val="none" w:sz="0" w:space="0" w:color="auto"/>
                      </w:divBdr>
                      <w:divsChild>
                        <w:div w:id="503014466">
                          <w:marLeft w:val="0"/>
                          <w:marRight w:val="0"/>
                          <w:marTop w:val="0"/>
                          <w:marBottom w:val="0"/>
                          <w:divBdr>
                            <w:top w:val="none" w:sz="0" w:space="0" w:color="auto"/>
                            <w:left w:val="none" w:sz="0" w:space="0" w:color="auto"/>
                            <w:bottom w:val="none" w:sz="0" w:space="0" w:color="auto"/>
                            <w:right w:val="none" w:sz="0" w:space="0" w:color="auto"/>
                          </w:divBdr>
                          <w:divsChild>
                            <w:div w:id="1281109653">
                              <w:marLeft w:val="0"/>
                              <w:marRight w:val="0"/>
                              <w:marTop w:val="0"/>
                              <w:marBottom w:val="0"/>
                              <w:divBdr>
                                <w:top w:val="none" w:sz="0" w:space="0" w:color="auto"/>
                                <w:left w:val="none" w:sz="0" w:space="0" w:color="auto"/>
                                <w:bottom w:val="none" w:sz="0" w:space="0" w:color="auto"/>
                                <w:right w:val="none" w:sz="0" w:space="0" w:color="auto"/>
                              </w:divBdr>
                              <w:divsChild>
                                <w:div w:id="1986084173">
                                  <w:marLeft w:val="0"/>
                                  <w:marRight w:val="0"/>
                                  <w:marTop w:val="0"/>
                                  <w:marBottom w:val="0"/>
                                  <w:divBdr>
                                    <w:top w:val="none" w:sz="0" w:space="0" w:color="auto"/>
                                    <w:left w:val="none" w:sz="0" w:space="0" w:color="auto"/>
                                    <w:bottom w:val="none" w:sz="0" w:space="0" w:color="auto"/>
                                    <w:right w:val="none" w:sz="0" w:space="0" w:color="auto"/>
                                  </w:divBdr>
                                  <w:divsChild>
                                    <w:div w:id="16278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15268">
      <w:bodyDiv w:val="1"/>
      <w:marLeft w:val="0"/>
      <w:marRight w:val="0"/>
      <w:marTop w:val="0"/>
      <w:marBottom w:val="0"/>
      <w:divBdr>
        <w:top w:val="none" w:sz="0" w:space="0" w:color="auto"/>
        <w:left w:val="none" w:sz="0" w:space="0" w:color="auto"/>
        <w:bottom w:val="none" w:sz="0" w:space="0" w:color="auto"/>
        <w:right w:val="none" w:sz="0" w:space="0" w:color="auto"/>
      </w:divBdr>
      <w:divsChild>
        <w:div w:id="1382093201">
          <w:marLeft w:val="0"/>
          <w:marRight w:val="0"/>
          <w:marTop w:val="0"/>
          <w:marBottom w:val="0"/>
          <w:divBdr>
            <w:top w:val="none" w:sz="0" w:space="0" w:color="auto"/>
            <w:left w:val="none" w:sz="0" w:space="0" w:color="auto"/>
            <w:bottom w:val="none" w:sz="0" w:space="0" w:color="auto"/>
            <w:right w:val="none" w:sz="0" w:space="0" w:color="auto"/>
          </w:divBdr>
        </w:div>
        <w:div w:id="1658722723">
          <w:marLeft w:val="0"/>
          <w:marRight w:val="0"/>
          <w:marTop w:val="0"/>
          <w:marBottom w:val="0"/>
          <w:divBdr>
            <w:top w:val="none" w:sz="0" w:space="0" w:color="auto"/>
            <w:left w:val="none" w:sz="0" w:space="0" w:color="auto"/>
            <w:bottom w:val="none" w:sz="0" w:space="0" w:color="auto"/>
            <w:right w:val="none" w:sz="0" w:space="0" w:color="auto"/>
          </w:divBdr>
        </w:div>
        <w:div w:id="20472230">
          <w:marLeft w:val="0"/>
          <w:marRight w:val="0"/>
          <w:marTop w:val="0"/>
          <w:marBottom w:val="0"/>
          <w:divBdr>
            <w:top w:val="none" w:sz="0" w:space="0" w:color="auto"/>
            <w:left w:val="none" w:sz="0" w:space="0" w:color="auto"/>
            <w:bottom w:val="none" w:sz="0" w:space="0" w:color="auto"/>
            <w:right w:val="none" w:sz="0" w:space="0" w:color="auto"/>
          </w:divBdr>
        </w:div>
        <w:div w:id="971668442">
          <w:marLeft w:val="0"/>
          <w:marRight w:val="0"/>
          <w:marTop w:val="0"/>
          <w:marBottom w:val="0"/>
          <w:divBdr>
            <w:top w:val="none" w:sz="0" w:space="0" w:color="auto"/>
            <w:left w:val="none" w:sz="0" w:space="0" w:color="auto"/>
            <w:bottom w:val="none" w:sz="0" w:space="0" w:color="auto"/>
            <w:right w:val="none" w:sz="0" w:space="0" w:color="auto"/>
          </w:divBdr>
          <w:divsChild>
            <w:div w:id="2110271399">
              <w:marLeft w:val="0"/>
              <w:marRight w:val="0"/>
              <w:marTop w:val="0"/>
              <w:marBottom w:val="0"/>
              <w:divBdr>
                <w:top w:val="none" w:sz="0" w:space="0" w:color="auto"/>
                <w:left w:val="none" w:sz="0" w:space="0" w:color="auto"/>
                <w:bottom w:val="none" w:sz="0" w:space="0" w:color="auto"/>
                <w:right w:val="none" w:sz="0" w:space="0" w:color="auto"/>
              </w:divBdr>
              <w:divsChild>
                <w:div w:id="1362391272">
                  <w:marLeft w:val="0"/>
                  <w:marRight w:val="0"/>
                  <w:marTop w:val="0"/>
                  <w:marBottom w:val="0"/>
                  <w:divBdr>
                    <w:top w:val="none" w:sz="0" w:space="0" w:color="auto"/>
                    <w:left w:val="none" w:sz="0" w:space="0" w:color="auto"/>
                    <w:bottom w:val="none" w:sz="0" w:space="0" w:color="auto"/>
                    <w:right w:val="none" w:sz="0" w:space="0" w:color="auto"/>
                  </w:divBdr>
                </w:div>
                <w:div w:id="661545076">
                  <w:marLeft w:val="0"/>
                  <w:marRight w:val="0"/>
                  <w:marTop w:val="0"/>
                  <w:marBottom w:val="0"/>
                  <w:divBdr>
                    <w:top w:val="none" w:sz="0" w:space="0" w:color="auto"/>
                    <w:left w:val="none" w:sz="0" w:space="0" w:color="auto"/>
                    <w:bottom w:val="none" w:sz="0" w:space="0" w:color="auto"/>
                    <w:right w:val="none" w:sz="0" w:space="0" w:color="auto"/>
                  </w:divBdr>
                </w:div>
                <w:div w:id="1613970973">
                  <w:marLeft w:val="0"/>
                  <w:marRight w:val="0"/>
                  <w:marTop w:val="0"/>
                  <w:marBottom w:val="0"/>
                  <w:divBdr>
                    <w:top w:val="none" w:sz="0" w:space="0" w:color="auto"/>
                    <w:left w:val="none" w:sz="0" w:space="0" w:color="auto"/>
                    <w:bottom w:val="none" w:sz="0" w:space="0" w:color="auto"/>
                    <w:right w:val="none" w:sz="0" w:space="0" w:color="auto"/>
                  </w:divBdr>
                </w:div>
                <w:div w:id="1941794569">
                  <w:marLeft w:val="0"/>
                  <w:marRight w:val="0"/>
                  <w:marTop w:val="0"/>
                  <w:marBottom w:val="0"/>
                  <w:divBdr>
                    <w:top w:val="none" w:sz="0" w:space="0" w:color="auto"/>
                    <w:left w:val="none" w:sz="0" w:space="0" w:color="auto"/>
                    <w:bottom w:val="none" w:sz="0" w:space="0" w:color="auto"/>
                    <w:right w:val="none" w:sz="0" w:space="0" w:color="auto"/>
                  </w:divBdr>
                </w:div>
                <w:div w:id="1311593614">
                  <w:marLeft w:val="0"/>
                  <w:marRight w:val="0"/>
                  <w:marTop w:val="0"/>
                  <w:marBottom w:val="0"/>
                  <w:divBdr>
                    <w:top w:val="none" w:sz="0" w:space="0" w:color="auto"/>
                    <w:left w:val="none" w:sz="0" w:space="0" w:color="auto"/>
                    <w:bottom w:val="none" w:sz="0" w:space="0" w:color="auto"/>
                    <w:right w:val="none" w:sz="0" w:space="0" w:color="auto"/>
                  </w:divBdr>
                </w:div>
                <w:div w:id="1605914091">
                  <w:marLeft w:val="0"/>
                  <w:marRight w:val="0"/>
                  <w:marTop w:val="0"/>
                  <w:marBottom w:val="0"/>
                  <w:divBdr>
                    <w:top w:val="none" w:sz="0" w:space="0" w:color="auto"/>
                    <w:left w:val="none" w:sz="0" w:space="0" w:color="auto"/>
                    <w:bottom w:val="none" w:sz="0" w:space="0" w:color="auto"/>
                    <w:right w:val="none" w:sz="0" w:space="0" w:color="auto"/>
                  </w:divBdr>
                </w:div>
                <w:div w:id="1374578986">
                  <w:marLeft w:val="0"/>
                  <w:marRight w:val="0"/>
                  <w:marTop w:val="0"/>
                  <w:marBottom w:val="0"/>
                  <w:divBdr>
                    <w:top w:val="none" w:sz="0" w:space="0" w:color="auto"/>
                    <w:left w:val="none" w:sz="0" w:space="0" w:color="auto"/>
                    <w:bottom w:val="none" w:sz="0" w:space="0" w:color="auto"/>
                    <w:right w:val="none" w:sz="0" w:space="0" w:color="auto"/>
                  </w:divBdr>
                </w:div>
                <w:div w:id="524901018">
                  <w:marLeft w:val="0"/>
                  <w:marRight w:val="0"/>
                  <w:marTop w:val="0"/>
                  <w:marBottom w:val="0"/>
                  <w:divBdr>
                    <w:top w:val="none" w:sz="0" w:space="0" w:color="auto"/>
                    <w:left w:val="none" w:sz="0" w:space="0" w:color="auto"/>
                    <w:bottom w:val="none" w:sz="0" w:space="0" w:color="auto"/>
                    <w:right w:val="none" w:sz="0" w:space="0" w:color="auto"/>
                  </w:divBdr>
                </w:div>
                <w:div w:id="1599292121">
                  <w:marLeft w:val="0"/>
                  <w:marRight w:val="0"/>
                  <w:marTop w:val="0"/>
                  <w:marBottom w:val="0"/>
                  <w:divBdr>
                    <w:top w:val="none" w:sz="0" w:space="0" w:color="auto"/>
                    <w:left w:val="none" w:sz="0" w:space="0" w:color="auto"/>
                    <w:bottom w:val="none" w:sz="0" w:space="0" w:color="auto"/>
                    <w:right w:val="none" w:sz="0" w:space="0" w:color="auto"/>
                  </w:divBdr>
                </w:div>
                <w:div w:id="656425652">
                  <w:marLeft w:val="0"/>
                  <w:marRight w:val="0"/>
                  <w:marTop w:val="0"/>
                  <w:marBottom w:val="0"/>
                  <w:divBdr>
                    <w:top w:val="none" w:sz="0" w:space="0" w:color="auto"/>
                    <w:left w:val="none" w:sz="0" w:space="0" w:color="auto"/>
                    <w:bottom w:val="none" w:sz="0" w:space="0" w:color="auto"/>
                    <w:right w:val="none" w:sz="0" w:space="0" w:color="auto"/>
                  </w:divBdr>
                </w:div>
                <w:div w:id="2023585660">
                  <w:marLeft w:val="0"/>
                  <w:marRight w:val="0"/>
                  <w:marTop w:val="0"/>
                  <w:marBottom w:val="0"/>
                  <w:divBdr>
                    <w:top w:val="none" w:sz="0" w:space="0" w:color="auto"/>
                    <w:left w:val="none" w:sz="0" w:space="0" w:color="auto"/>
                    <w:bottom w:val="none" w:sz="0" w:space="0" w:color="auto"/>
                    <w:right w:val="none" w:sz="0" w:space="0" w:color="auto"/>
                  </w:divBdr>
                  <w:divsChild>
                    <w:div w:id="504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usanne.hammans@KD-Ba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ederike.schantz@v3d.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3d.de/unsere-aktivitaeten/veranstaltungen/veranstaltung-detailseite/?tx_sfeventmgt_pievent%5Bevent%5D=70&amp;tx_sfeventmgt_pievent%5Baction%5D=detail&amp;tx_sfeventmgt_pievent%5Bcontroller%5D=Event&amp;cHash=5bded8679f3647e276d2a5fde794b4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verena.goetze@diakonie.d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3AC6-C8D9-4D13-8F4A-EFD4298F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6301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VdDD</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Reichart</dc:creator>
  <cp:lastModifiedBy>yi0c4hm</cp:lastModifiedBy>
  <cp:revision>7</cp:revision>
  <cp:lastPrinted>2022-04-28T09:34:00Z</cp:lastPrinted>
  <dcterms:created xsi:type="dcterms:W3CDTF">2022-04-28T08:34:00Z</dcterms:created>
  <dcterms:modified xsi:type="dcterms:W3CDTF">2022-04-28T09:37:00Z</dcterms:modified>
</cp:coreProperties>
</file>